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6B" w:rsidRPr="00CC284E" w:rsidRDefault="00E239D5" w:rsidP="00484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84E">
        <w:rPr>
          <w:rFonts w:ascii="Times New Roman" w:hAnsi="Times New Roman" w:cs="Times New Roman"/>
          <w:b/>
          <w:sz w:val="28"/>
          <w:szCs w:val="28"/>
        </w:rPr>
        <w:t xml:space="preserve">ІНФОРМАЦІЯ ПРО ЗАГАЛЬНУ КІЛЬКІСТЬ АКЦІЙ ТА ГОЛОСУЮЧИХ АКЦІЙ СТАНОМ НА ДАТУ СКЛАДАННЯ ПЕРЕЛІКУ АКЦІОНЕРІВ, </w:t>
      </w:r>
      <w:r w:rsidRPr="00E239D5">
        <w:rPr>
          <w:rFonts w:ascii="Times New Roman" w:hAnsi="Times New Roman" w:cs="Times New Roman"/>
          <w:b/>
          <w:sz w:val="28"/>
          <w:szCs w:val="28"/>
        </w:rPr>
        <w:t xml:space="preserve">ЯКИМ НАДСИЛАЄТЬСЯ ПОВІДОМЛЕННЯ ПРО ДИСТАНЦІЙНЕ ПРОВЕДЕННЯ </w:t>
      </w:r>
      <w:r w:rsidR="00576DA9">
        <w:rPr>
          <w:rFonts w:ascii="Times New Roman" w:hAnsi="Times New Roman" w:cs="Times New Roman"/>
          <w:b/>
          <w:sz w:val="28"/>
          <w:szCs w:val="28"/>
        </w:rPr>
        <w:t>06</w:t>
      </w:r>
      <w:r w:rsidR="00F6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DA9">
        <w:rPr>
          <w:rFonts w:ascii="Times New Roman" w:hAnsi="Times New Roman" w:cs="Times New Roman"/>
          <w:b/>
          <w:sz w:val="28"/>
          <w:szCs w:val="28"/>
        </w:rPr>
        <w:t>лютого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8E2">
        <w:rPr>
          <w:rFonts w:ascii="Times New Roman" w:hAnsi="Times New Roman" w:cs="Times New Roman"/>
          <w:b/>
          <w:sz w:val="28"/>
          <w:szCs w:val="28"/>
        </w:rPr>
        <w:t>2023</w:t>
      </w:r>
      <w:r w:rsidRPr="00E239D5"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r w:rsidR="00F6793E">
        <w:rPr>
          <w:rFonts w:ascii="Times New Roman" w:hAnsi="Times New Roman" w:cs="Times New Roman"/>
          <w:b/>
          <w:sz w:val="28"/>
          <w:szCs w:val="28"/>
        </w:rPr>
        <w:t>РІЧНИХ</w:t>
      </w:r>
      <w:r w:rsidRPr="00E239D5">
        <w:rPr>
          <w:rFonts w:ascii="Times New Roman" w:hAnsi="Times New Roman" w:cs="Times New Roman"/>
          <w:b/>
          <w:sz w:val="28"/>
          <w:szCs w:val="28"/>
        </w:rPr>
        <w:t xml:space="preserve"> ЗАГАЛЬНИХ ЗБОРІВ АКЦІОНЕРІВ</w:t>
      </w:r>
      <w:r w:rsidRPr="00CC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DA9">
        <w:rPr>
          <w:rFonts w:ascii="Times New Roman" w:hAnsi="Times New Roman" w:cs="Times New Roman"/>
          <w:b/>
          <w:sz w:val="28"/>
          <w:szCs w:val="28"/>
        </w:rPr>
        <w:t>АТ «КПКІ «ГРУНТОПОСІВМАШ»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672"/>
      </w:tblGrid>
      <w:tr w:rsidR="0048466B" w:rsidRPr="00CC284E" w:rsidTr="009A68E2">
        <w:tc>
          <w:tcPr>
            <w:tcW w:w="4957" w:type="dxa"/>
          </w:tcPr>
          <w:p w:rsidR="0048466B" w:rsidRPr="00CC284E" w:rsidRDefault="0048466B" w:rsidP="005F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Дата станом на яку складено </w:t>
            </w:r>
            <w:r w:rsidR="00E239D5"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перелік </w:t>
            </w:r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>акціонерів, яким надсила</w:t>
            </w:r>
            <w:r w:rsidR="005F1BF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>ться письмове повідомлення про  проведення загальних зборів акціонерного товариства</w:t>
            </w:r>
          </w:p>
        </w:tc>
        <w:tc>
          <w:tcPr>
            <w:tcW w:w="4672" w:type="dxa"/>
            <w:vAlign w:val="center"/>
          </w:tcPr>
          <w:p w:rsidR="0048466B" w:rsidRPr="00CC284E" w:rsidRDefault="00576DA9" w:rsidP="0057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A68E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9D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</w:tc>
      </w:tr>
      <w:tr w:rsidR="0048466B" w:rsidRPr="00CC284E" w:rsidTr="009A68E2">
        <w:tc>
          <w:tcPr>
            <w:tcW w:w="4957" w:type="dxa"/>
          </w:tcPr>
          <w:p w:rsidR="0048466B" w:rsidRPr="00CC284E" w:rsidRDefault="0048466B" w:rsidP="006A6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</w:t>
            </w:r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простих іменних </w:t>
            </w: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акцій, на яку розподілений статутний капітал </w:t>
            </w:r>
            <w:r w:rsidR="00E239D5">
              <w:rPr>
                <w:rFonts w:ascii="Times New Roman" w:hAnsi="Times New Roman" w:cs="Times New Roman"/>
                <w:sz w:val="28"/>
                <w:szCs w:val="28"/>
              </w:rPr>
              <w:t>ПрАТ «</w:t>
            </w:r>
            <w:r w:rsidR="006A677B"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r w:rsidR="00E23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2" w:type="dxa"/>
            <w:vAlign w:val="center"/>
          </w:tcPr>
          <w:p w:rsidR="0048466B" w:rsidRPr="00CC284E" w:rsidRDefault="00576DA9" w:rsidP="006B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18 212 800</w:t>
            </w:r>
            <w:r w:rsidR="006A677B" w:rsidRPr="006A6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>шт. простих іменних акцій</w:t>
            </w:r>
          </w:p>
        </w:tc>
      </w:tr>
      <w:tr w:rsidR="0048466B" w:rsidRPr="00CC284E" w:rsidTr="009A68E2">
        <w:tc>
          <w:tcPr>
            <w:tcW w:w="4957" w:type="dxa"/>
          </w:tcPr>
          <w:p w:rsidR="0048466B" w:rsidRPr="00CC284E" w:rsidRDefault="00E239D5" w:rsidP="006A6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 кількість голосуючих простих іменних акцій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ПрАТ «</w:t>
            </w:r>
            <w:r w:rsidR="006A677B"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r w:rsidR="005F1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2" w:type="dxa"/>
            <w:vAlign w:val="center"/>
          </w:tcPr>
          <w:p w:rsidR="0048466B" w:rsidRPr="00CC284E" w:rsidRDefault="00576DA9" w:rsidP="005F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14 519 807</w:t>
            </w:r>
            <w:r w:rsidR="006A6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5F1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BF1" w:rsidRPr="00CC284E">
              <w:rPr>
                <w:rFonts w:ascii="Times New Roman" w:hAnsi="Times New Roman" w:cs="Times New Roman"/>
                <w:sz w:val="28"/>
                <w:szCs w:val="28"/>
              </w:rPr>
              <w:t>простих іменних акцій</w:t>
            </w:r>
          </w:p>
        </w:tc>
      </w:tr>
    </w:tbl>
    <w:p w:rsidR="0025569F" w:rsidRDefault="0025569F" w:rsidP="00C249A7">
      <w:pPr>
        <w:spacing w:after="0"/>
        <w:jc w:val="both"/>
      </w:pPr>
      <w:bookmarkStart w:id="0" w:name="_GoBack"/>
      <w:bookmarkEnd w:id="0"/>
    </w:p>
    <w:sectPr w:rsidR="00255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6B"/>
    <w:rsid w:val="0025569F"/>
    <w:rsid w:val="002B7DCB"/>
    <w:rsid w:val="0048466B"/>
    <w:rsid w:val="00576DA9"/>
    <w:rsid w:val="005F1BF1"/>
    <w:rsid w:val="006A677B"/>
    <w:rsid w:val="009A68E2"/>
    <w:rsid w:val="00C249A7"/>
    <w:rsid w:val="00E239D5"/>
    <w:rsid w:val="00F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58A0C-0688-4BEE-BE80-857C8A40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ILCHENKO</dc:creator>
  <cp:lastModifiedBy>Игорь</cp:lastModifiedBy>
  <cp:revision>2</cp:revision>
  <dcterms:created xsi:type="dcterms:W3CDTF">2023-01-04T12:37:00Z</dcterms:created>
  <dcterms:modified xsi:type="dcterms:W3CDTF">2023-01-04T12:37:00Z</dcterms:modified>
</cp:coreProperties>
</file>