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06" w:rsidRPr="00CF545C" w:rsidRDefault="00D77C06" w:rsidP="00D77C06">
      <w:pPr>
        <w:ind w:left="5387"/>
        <w:rPr>
          <w:sz w:val="16"/>
          <w:szCs w:val="16"/>
        </w:rPr>
      </w:pPr>
      <w:r w:rsidRPr="00CF545C">
        <w:rPr>
          <w:sz w:val="16"/>
          <w:szCs w:val="16"/>
        </w:rPr>
        <w:t xml:space="preserve">ЗАТВЕРДЖЕНО </w:t>
      </w:r>
    </w:p>
    <w:p w:rsidR="00D77C06" w:rsidRPr="00CF545C" w:rsidRDefault="00D77C06" w:rsidP="00D77C06">
      <w:pPr>
        <w:ind w:left="5387"/>
        <w:rPr>
          <w:sz w:val="16"/>
          <w:szCs w:val="16"/>
        </w:rPr>
      </w:pPr>
      <w:r w:rsidRPr="00CF545C">
        <w:rPr>
          <w:sz w:val="16"/>
          <w:szCs w:val="16"/>
        </w:rPr>
        <w:t>Нагляд</w:t>
      </w:r>
      <w:bookmarkStart w:id="0" w:name="_GoBack"/>
      <w:bookmarkEnd w:id="0"/>
      <w:r w:rsidRPr="00CF545C">
        <w:rPr>
          <w:sz w:val="16"/>
          <w:szCs w:val="16"/>
        </w:rPr>
        <w:t xml:space="preserve">овою радою </w:t>
      </w:r>
      <w:r w:rsidR="002E6A75" w:rsidRPr="00CF545C">
        <w:rPr>
          <w:sz w:val="16"/>
          <w:szCs w:val="16"/>
        </w:rPr>
        <w:t>АТ «КПКІ «ГРУНТОПОСІВМАШ»</w:t>
      </w:r>
      <w:r w:rsidRPr="00CF545C">
        <w:rPr>
          <w:sz w:val="16"/>
          <w:szCs w:val="16"/>
        </w:rPr>
        <w:t xml:space="preserve"> протокол №</w:t>
      </w:r>
      <w:r w:rsidR="002E6A75" w:rsidRPr="00CF545C">
        <w:rPr>
          <w:sz w:val="16"/>
          <w:szCs w:val="16"/>
        </w:rPr>
        <w:t>15</w:t>
      </w:r>
      <w:r w:rsidRPr="00CF545C">
        <w:rPr>
          <w:sz w:val="16"/>
          <w:szCs w:val="16"/>
        </w:rPr>
        <w:t xml:space="preserve">/12-01 від </w:t>
      </w:r>
      <w:r w:rsidR="002E6A75" w:rsidRPr="00CF545C">
        <w:rPr>
          <w:sz w:val="16"/>
          <w:szCs w:val="16"/>
        </w:rPr>
        <w:t>15</w:t>
      </w:r>
      <w:r w:rsidRPr="00CF545C">
        <w:rPr>
          <w:sz w:val="16"/>
          <w:szCs w:val="16"/>
        </w:rPr>
        <w:t>.12.2022 року</w:t>
      </w:r>
    </w:p>
    <w:p w:rsidR="00D77C06" w:rsidRPr="00CF545C" w:rsidRDefault="00D77C06" w:rsidP="007554D5">
      <w:pPr>
        <w:pStyle w:val="Default"/>
        <w:jc w:val="center"/>
        <w:rPr>
          <w:b/>
          <w:bCs/>
          <w:sz w:val="16"/>
          <w:szCs w:val="16"/>
        </w:rPr>
      </w:pPr>
    </w:p>
    <w:p w:rsidR="002E6A75" w:rsidRPr="00CF545C" w:rsidRDefault="002E6A75" w:rsidP="007554D5">
      <w:pPr>
        <w:pStyle w:val="Default"/>
        <w:jc w:val="center"/>
        <w:rPr>
          <w:b/>
          <w:bCs/>
          <w:sz w:val="16"/>
          <w:szCs w:val="16"/>
        </w:rPr>
      </w:pPr>
      <w:r w:rsidRPr="00CF545C">
        <w:rPr>
          <w:b/>
          <w:bCs/>
          <w:sz w:val="16"/>
          <w:szCs w:val="16"/>
        </w:rPr>
        <w:t>АКЦІОНЕРНЕ ТОВАРИСТВО «КІРОВОГРАДСЬКИЙ ПРОЕКТНО-КОНСТРУКТОРСЬКИЙ ІНСТИТУТ «ГРУНТОПОСІВМАШ»</w:t>
      </w:r>
    </w:p>
    <w:p w:rsidR="00D77C06" w:rsidRPr="00CF545C" w:rsidRDefault="00D77C06" w:rsidP="007554D5">
      <w:pPr>
        <w:pStyle w:val="Default"/>
        <w:jc w:val="center"/>
        <w:rPr>
          <w:sz w:val="16"/>
          <w:szCs w:val="16"/>
        </w:rPr>
      </w:pPr>
      <w:r w:rsidRPr="00CF545C">
        <w:rPr>
          <w:sz w:val="16"/>
          <w:szCs w:val="16"/>
        </w:rPr>
        <w:t xml:space="preserve">(код ЄДРПОУ </w:t>
      </w:r>
      <w:r w:rsidR="002E6A75" w:rsidRPr="00CF545C">
        <w:rPr>
          <w:sz w:val="16"/>
          <w:szCs w:val="16"/>
        </w:rPr>
        <w:t>00237570</w:t>
      </w:r>
      <w:r w:rsidRPr="00CF545C">
        <w:rPr>
          <w:sz w:val="16"/>
          <w:szCs w:val="16"/>
        </w:rPr>
        <w:t>)</w:t>
      </w:r>
    </w:p>
    <w:p w:rsidR="007554D5" w:rsidRPr="00CF545C" w:rsidRDefault="007554D5" w:rsidP="007554D5">
      <w:pPr>
        <w:pStyle w:val="Default"/>
        <w:jc w:val="center"/>
        <w:rPr>
          <w:sz w:val="16"/>
          <w:szCs w:val="16"/>
        </w:rPr>
      </w:pPr>
      <w:r w:rsidRPr="00CF545C">
        <w:rPr>
          <w:sz w:val="16"/>
          <w:szCs w:val="16"/>
        </w:rPr>
        <w:t xml:space="preserve">(місцезнаходження: 25002, Кіровоградська обл., </w:t>
      </w:r>
      <w:r w:rsidR="002E6A75" w:rsidRPr="00CF545C">
        <w:rPr>
          <w:sz w:val="16"/>
          <w:szCs w:val="16"/>
        </w:rPr>
        <w:t>м. Кропивницький, вул. Генерала Родимцева, 106</w:t>
      </w:r>
      <w:r w:rsidRPr="00CF545C">
        <w:rPr>
          <w:sz w:val="16"/>
          <w:szCs w:val="16"/>
        </w:rPr>
        <w:t>)</w:t>
      </w:r>
    </w:p>
    <w:p w:rsidR="007554D5" w:rsidRPr="00CF545C" w:rsidRDefault="007554D5" w:rsidP="007554D5">
      <w:pPr>
        <w:pStyle w:val="Default"/>
        <w:jc w:val="center"/>
        <w:rPr>
          <w:sz w:val="16"/>
          <w:szCs w:val="16"/>
        </w:rPr>
      </w:pPr>
      <w:r w:rsidRPr="00CF545C">
        <w:rPr>
          <w:sz w:val="16"/>
          <w:szCs w:val="16"/>
        </w:rPr>
        <w:t xml:space="preserve">(надалі – Товариство або </w:t>
      </w:r>
      <w:r w:rsidR="002E6A75" w:rsidRPr="00CF545C">
        <w:rPr>
          <w:sz w:val="16"/>
          <w:szCs w:val="16"/>
        </w:rPr>
        <w:t>АТ «КПКІ «ГРУНТОПОСІВМАШ»</w:t>
      </w:r>
      <w:r w:rsidRPr="00CF545C">
        <w:rPr>
          <w:sz w:val="16"/>
          <w:szCs w:val="16"/>
        </w:rPr>
        <w:t>)</w:t>
      </w:r>
    </w:p>
    <w:p w:rsidR="007554D5" w:rsidRPr="00CF545C" w:rsidRDefault="007554D5" w:rsidP="007554D5">
      <w:pPr>
        <w:pStyle w:val="Default"/>
        <w:jc w:val="center"/>
        <w:rPr>
          <w:sz w:val="16"/>
          <w:szCs w:val="16"/>
        </w:rPr>
      </w:pPr>
      <w:r w:rsidRPr="00CF545C">
        <w:rPr>
          <w:sz w:val="16"/>
          <w:szCs w:val="16"/>
        </w:rPr>
        <w:t xml:space="preserve">повідомляє про проведення річних </w:t>
      </w:r>
      <w:r w:rsidR="000D0B9A" w:rsidRPr="00CF545C">
        <w:rPr>
          <w:sz w:val="16"/>
          <w:szCs w:val="16"/>
        </w:rPr>
        <w:t>Загальних</w:t>
      </w:r>
      <w:r w:rsidRPr="00CF545C">
        <w:rPr>
          <w:sz w:val="16"/>
          <w:szCs w:val="16"/>
        </w:rPr>
        <w:t xml:space="preserve"> зборів акціонерів </w:t>
      </w:r>
      <w:r w:rsidR="002E6A75" w:rsidRPr="00CF545C">
        <w:rPr>
          <w:sz w:val="16"/>
          <w:szCs w:val="16"/>
        </w:rPr>
        <w:t>АТ «КПКІ «ГРУНТОПОСІВМАШ»</w:t>
      </w:r>
      <w:r w:rsidRPr="00CF545C">
        <w:rPr>
          <w:sz w:val="16"/>
          <w:szCs w:val="16"/>
        </w:rPr>
        <w:t xml:space="preserve"> дистанційно</w:t>
      </w:r>
    </w:p>
    <w:p w:rsidR="007554D5" w:rsidRPr="00CF545C" w:rsidRDefault="002E6A75" w:rsidP="007554D5">
      <w:pPr>
        <w:pStyle w:val="Default"/>
        <w:jc w:val="center"/>
        <w:rPr>
          <w:sz w:val="16"/>
          <w:szCs w:val="16"/>
        </w:rPr>
      </w:pPr>
      <w:r w:rsidRPr="00CF545C">
        <w:rPr>
          <w:sz w:val="16"/>
          <w:szCs w:val="16"/>
        </w:rPr>
        <w:t>0</w:t>
      </w:r>
      <w:r w:rsidR="0013512D" w:rsidRPr="00CF545C">
        <w:rPr>
          <w:sz w:val="16"/>
          <w:szCs w:val="16"/>
        </w:rPr>
        <w:t>6</w:t>
      </w:r>
      <w:r w:rsidR="007554D5" w:rsidRPr="00CF545C">
        <w:rPr>
          <w:sz w:val="16"/>
          <w:szCs w:val="16"/>
        </w:rPr>
        <w:t>.0</w:t>
      </w:r>
      <w:r w:rsidRPr="00CF545C">
        <w:rPr>
          <w:sz w:val="16"/>
          <w:szCs w:val="16"/>
        </w:rPr>
        <w:t>2</w:t>
      </w:r>
      <w:r w:rsidR="007554D5" w:rsidRPr="00CF545C">
        <w:rPr>
          <w:sz w:val="16"/>
          <w:szCs w:val="16"/>
        </w:rPr>
        <w:t>.2023 року.</w:t>
      </w:r>
    </w:p>
    <w:p w:rsidR="007554D5" w:rsidRPr="00CF545C" w:rsidRDefault="007554D5" w:rsidP="007554D5">
      <w:pPr>
        <w:pStyle w:val="Default"/>
        <w:ind w:firstLine="709"/>
        <w:jc w:val="both"/>
        <w:rPr>
          <w:sz w:val="16"/>
          <w:szCs w:val="16"/>
        </w:rPr>
      </w:pPr>
      <w:r w:rsidRPr="00CF545C">
        <w:rPr>
          <w:sz w:val="16"/>
          <w:szCs w:val="16"/>
        </w:rPr>
        <w:t xml:space="preserve">Наглядовою радою </w:t>
      </w:r>
      <w:r w:rsidR="0013512D" w:rsidRPr="00CF545C">
        <w:rPr>
          <w:sz w:val="16"/>
          <w:szCs w:val="16"/>
        </w:rPr>
        <w:t>АТ «КПКІ «ГРУНТОПОСІВМАШ»</w:t>
      </w:r>
      <w:r w:rsidRPr="00CF545C">
        <w:rPr>
          <w:sz w:val="16"/>
          <w:szCs w:val="16"/>
        </w:rPr>
        <w:t xml:space="preserve"> </w:t>
      </w:r>
      <w:r w:rsidR="0013512D" w:rsidRPr="00CF545C">
        <w:rPr>
          <w:sz w:val="16"/>
          <w:szCs w:val="16"/>
        </w:rPr>
        <w:t>07.12</w:t>
      </w:r>
      <w:r w:rsidRPr="00CF545C">
        <w:rPr>
          <w:sz w:val="16"/>
          <w:szCs w:val="16"/>
        </w:rPr>
        <w:t xml:space="preserve">.2022 року прийнято рішення про скликання річних </w:t>
      </w:r>
      <w:r w:rsidR="000D0B9A" w:rsidRPr="00CF545C">
        <w:rPr>
          <w:sz w:val="16"/>
          <w:szCs w:val="16"/>
        </w:rPr>
        <w:t>Загальних</w:t>
      </w:r>
      <w:r w:rsidRPr="00CF545C">
        <w:rPr>
          <w:sz w:val="16"/>
          <w:szCs w:val="16"/>
        </w:rPr>
        <w:t xml:space="preserve"> зборів акціонерів </w:t>
      </w:r>
      <w:r w:rsidR="0013512D" w:rsidRPr="00CF545C">
        <w:rPr>
          <w:sz w:val="16"/>
          <w:szCs w:val="16"/>
        </w:rPr>
        <w:t>АТ «КПКІ «ГРУНТОПОСІВМАШ»</w:t>
      </w:r>
      <w:r w:rsidRPr="00CF545C">
        <w:rPr>
          <w:sz w:val="16"/>
          <w:szCs w:val="16"/>
        </w:rPr>
        <w:t xml:space="preserve"> та дистанційне їх проведення. </w:t>
      </w:r>
    </w:p>
    <w:p w:rsidR="007554D5" w:rsidRPr="00CF545C" w:rsidRDefault="0013512D" w:rsidP="007554D5">
      <w:pPr>
        <w:pStyle w:val="Default"/>
        <w:ind w:firstLine="709"/>
        <w:jc w:val="both"/>
        <w:rPr>
          <w:sz w:val="16"/>
          <w:szCs w:val="16"/>
        </w:rPr>
      </w:pPr>
      <w:r w:rsidRPr="00CF545C">
        <w:rPr>
          <w:sz w:val="16"/>
          <w:szCs w:val="16"/>
        </w:rPr>
        <w:t>06</w:t>
      </w:r>
      <w:r w:rsidR="007554D5" w:rsidRPr="00CF545C">
        <w:rPr>
          <w:sz w:val="16"/>
          <w:szCs w:val="16"/>
        </w:rPr>
        <w:t>.0</w:t>
      </w:r>
      <w:r w:rsidRPr="00CF545C">
        <w:rPr>
          <w:sz w:val="16"/>
          <w:szCs w:val="16"/>
        </w:rPr>
        <w:t>2</w:t>
      </w:r>
      <w:r w:rsidR="007554D5" w:rsidRPr="00CF545C">
        <w:rPr>
          <w:sz w:val="16"/>
          <w:szCs w:val="16"/>
        </w:rPr>
        <w:t xml:space="preserve">.2023 року – дата дистанційного проведення річних </w:t>
      </w:r>
      <w:r w:rsidR="000D0B9A" w:rsidRPr="00CF545C">
        <w:rPr>
          <w:sz w:val="16"/>
          <w:szCs w:val="16"/>
        </w:rPr>
        <w:t>Загальних</w:t>
      </w:r>
      <w:r w:rsidR="007554D5" w:rsidRPr="00CF545C">
        <w:rPr>
          <w:sz w:val="16"/>
          <w:szCs w:val="16"/>
        </w:rPr>
        <w:t xml:space="preserve"> зборів акціонерів </w:t>
      </w:r>
      <w:r w:rsidRPr="00CF545C">
        <w:rPr>
          <w:sz w:val="16"/>
          <w:szCs w:val="16"/>
        </w:rPr>
        <w:t>АТ «КПКІ «ГРУНТОПОСІВМАШ»</w:t>
      </w:r>
      <w:r w:rsidR="007554D5" w:rsidRPr="00CF545C">
        <w:rPr>
          <w:sz w:val="16"/>
          <w:szCs w:val="16"/>
        </w:rPr>
        <w:t xml:space="preserve"> (дата завершення голосування), що будуть проведені у відповідності до Тимчасового порядку скликання та дистанційного проведення </w:t>
      </w:r>
      <w:r w:rsidR="000D0B9A" w:rsidRPr="00CF545C">
        <w:rPr>
          <w:sz w:val="16"/>
          <w:szCs w:val="16"/>
        </w:rPr>
        <w:t>Загальних</w:t>
      </w:r>
      <w:r w:rsidR="007554D5" w:rsidRPr="00CF545C">
        <w:rPr>
          <w:sz w:val="16"/>
          <w:szCs w:val="16"/>
        </w:rPr>
        <w:t xml:space="preserve"> зборів акціонерів та </w:t>
      </w:r>
      <w:r w:rsidR="000D0B9A" w:rsidRPr="00CF545C">
        <w:rPr>
          <w:sz w:val="16"/>
          <w:szCs w:val="16"/>
        </w:rPr>
        <w:t>Загальних</w:t>
      </w:r>
      <w:r w:rsidR="007554D5" w:rsidRPr="00CF545C">
        <w:rPr>
          <w:sz w:val="16"/>
          <w:szCs w:val="16"/>
        </w:rPr>
        <w:t xml:space="preserve"> зборів учасників корпоративного інвестиційного фонду, затвердженого рішенням Національної комісії з цінних паперів та фондового ринку від 16.04.2020 року № 196 із змінами (далі –Тимчасовий порядок).</w:t>
      </w:r>
    </w:p>
    <w:p w:rsidR="006368E8" w:rsidRPr="00CF545C" w:rsidRDefault="0013512D" w:rsidP="006368E8">
      <w:pPr>
        <w:ind w:firstLine="709"/>
        <w:jc w:val="both"/>
        <w:rPr>
          <w:sz w:val="16"/>
          <w:szCs w:val="16"/>
        </w:rPr>
      </w:pPr>
      <w:r w:rsidRPr="00CF545C">
        <w:rPr>
          <w:sz w:val="16"/>
          <w:szCs w:val="16"/>
        </w:rPr>
        <w:t>25</w:t>
      </w:r>
      <w:r w:rsidR="006368E8" w:rsidRPr="00CF545C">
        <w:rPr>
          <w:sz w:val="16"/>
          <w:szCs w:val="16"/>
        </w:rPr>
        <w:t xml:space="preserve">.01.2023 року - дата розміщення єдиного бюлетеню для голосування (щодо інших питань порядку денного, крім обрання органів товариства) у вільному для акціонерів доступі на власному веб-сайті </w:t>
      </w:r>
      <w:r w:rsidRPr="00CF545C">
        <w:rPr>
          <w:sz w:val="16"/>
          <w:szCs w:val="16"/>
        </w:rPr>
        <w:t>АТ «КПКІ «ГРУНТОПОСІВМАШ»</w:t>
      </w:r>
      <w:r w:rsidR="006368E8" w:rsidRPr="00CF545C">
        <w:rPr>
          <w:sz w:val="16"/>
          <w:szCs w:val="16"/>
        </w:rPr>
        <w:t xml:space="preserve"> (</w:t>
      </w:r>
      <w:r w:rsidR="00CF545C" w:rsidRPr="00CF545C">
        <w:rPr>
          <w:sz w:val="16"/>
          <w:szCs w:val="16"/>
        </w:rPr>
        <w:t>http://hruntoposivmash.pat.ua/</w:t>
      </w:r>
      <w:r w:rsidR="006368E8" w:rsidRPr="00CF545C">
        <w:rPr>
          <w:sz w:val="16"/>
          <w:szCs w:val="16"/>
        </w:rPr>
        <w:t xml:space="preserve">) у розділі «ДИСТАНЦІЙНІ ЗАГАЛЬНІ ЗБОРИ АКЦІОНЕРІВ» за посиланням </w:t>
      </w:r>
      <w:r w:rsidR="00CF545C" w:rsidRPr="00CF545C">
        <w:rPr>
          <w:sz w:val="16"/>
          <w:szCs w:val="16"/>
        </w:rPr>
        <w:t>http://hruntoposivmash.pat.ua/documents/distanciini-zagalni-zbori-akcioneriv</w:t>
      </w:r>
      <w:r w:rsidR="006368E8" w:rsidRPr="00CF545C">
        <w:rPr>
          <w:sz w:val="16"/>
          <w:szCs w:val="16"/>
        </w:rPr>
        <w:t>.</w:t>
      </w:r>
    </w:p>
    <w:p w:rsidR="006368E8" w:rsidRPr="00CF545C" w:rsidRDefault="0013512D" w:rsidP="006368E8">
      <w:pPr>
        <w:ind w:firstLine="709"/>
        <w:jc w:val="both"/>
        <w:rPr>
          <w:sz w:val="16"/>
          <w:szCs w:val="16"/>
        </w:rPr>
      </w:pPr>
      <w:r w:rsidRPr="00CF545C">
        <w:rPr>
          <w:sz w:val="16"/>
          <w:szCs w:val="16"/>
        </w:rPr>
        <w:t>2</w:t>
      </w:r>
      <w:r w:rsidR="006368E8" w:rsidRPr="00CF545C">
        <w:rPr>
          <w:sz w:val="16"/>
          <w:szCs w:val="16"/>
        </w:rPr>
        <w:t>5.01.2023 року - дата початку голосування.</w:t>
      </w:r>
    </w:p>
    <w:p w:rsidR="006368E8" w:rsidRPr="00CF545C" w:rsidRDefault="0013512D" w:rsidP="006368E8">
      <w:pPr>
        <w:ind w:firstLine="709"/>
        <w:jc w:val="both"/>
        <w:rPr>
          <w:sz w:val="16"/>
          <w:szCs w:val="16"/>
        </w:rPr>
      </w:pPr>
      <w:r w:rsidRPr="00CF545C">
        <w:rPr>
          <w:sz w:val="16"/>
          <w:szCs w:val="16"/>
        </w:rPr>
        <w:t>06</w:t>
      </w:r>
      <w:r w:rsidR="006368E8" w:rsidRPr="00CF545C">
        <w:rPr>
          <w:sz w:val="16"/>
          <w:szCs w:val="16"/>
        </w:rPr>
        <w:t>.0</w:t>
      </w:r>
      <w:r w:rsidRPr="00CF545C">
        <w:rPr>
          <w:sz w:val="16"/>
          <w:szCs w:val="16"/>
        </w:rPr>
        <w:t>2</w:t>
      </w:r>
      <w:r w:rsidR="006368E8" w:rsidRPr="00CF545C">
        <w:rPr>
          <w:sz w:val="16"/>
          <w:szCs w:val="16"/>
        </w:rPr>
        <w:t>.2023 року (виключно до 18-00) - дата завершення голосування.</w:t>
      </w:r>
    </w:p>
    <w:p w:rsidR="000D0B9A" w:rsidRPr="00CF545C" w:rsidRDefault="0013512D" w:rsidP="006368E8">
      <w:pPr>
        <w:pStyle w:val="Default"/>
        <w:ind w:firstLine="709"/>
        <w:jc w:val="both"/>
        <w:rPr>
          <w:sz w:val="16"/>
          <w:szCs w:val="16"/>
        </w:rPr>
      </w:pPr>
      <w:r w:rsidRPr="00CF545C">
        <w:rPr>
          <w:sz w:val="16"/>
          <w:szCs w:val="16"/>
        </w:rPr>
        <w:t>31</w:t>
      </w:r>
      <w:r w:rsidR="006368E8" w:rsidRPr="00CF545C">
        <w:rPr>
          <w:sz w:val="16"/>
          <w:szCs w:val="16"/>
        </w:rPr>
        <w:t>.01.202</w:t>
      </w:r>
      <w:r w:rsidR="00422EA1" w:rsidRPr="00CF545C">
        <w:rPr>
          <w:sz w:val="16"/>
          <w:szCs w:val="16"/>
        </w:rPr>
        <w:t>3</w:t>
      </w:r>
      <w:r w:rsidR="006368E8" w:rsidRPr="00CF545C">
        <w:rPr>
          <w:sz w:val="16"/>
          <w:szCs w:val="16"/>
        </w:rPr>
        <w:t xml:space="preserve"> року - дата складення переліку акціонерів, які мають право на участь у дистанційних річних Загальних зборах акціонерів </w:t>
      </w:r>
      <w:r w:rsidRPr="00CF545C">
        <w:rPr>
          <w:sz w:val="16"/>
          <w:szCs w:val="16"/>
        </w:rPr>
        <w:t>АТ «КПКІ «ГРУНТОПОСІВМАШ»</w:t>
      </w:r>
      <w:r w:rsidR="006368E8" w:rsidRPr="00CF545C">
        <w:rPr>
          <w:sz w:val="16"/>
          <w:szCs w:val="16"/>
        </w:rPr>
        <w:t>.</w:t>
      </w:r>
    </w:p>
    <w:p w:rsidR="007554D5" w:rsidRPr="00CF545C" w:rsidRDefault="007554D5" w:rsidP="007554D5">
      <w:pPr>
        <w:pStyle w:val="Default"/>
        <w:ind w:firstLine="709"/>
        <w:jc w:val="both"/>
        <w:rPr>
          <w:sz w:val="16"/>
          <w:szCs w:val="16"/>
        </w:rPr>
      </w:pPr>
      <w:r w:rsidRPr="00CF545C">
        <w:rPr>
          <w:sz w:val="16"/>
          <w:szCs w:val="16"/>
        </w:rPr>
        <w:t xml:space="preserve">Перелік питань, включених до проекту порядку денного дистанційних річних </w:t>
      </w:r>
      <w:r w:rsidR="000D0B9A" w:rsidRPr="00CF545C">
        <w:rPr>
          <w:sz w:val="16"/>
          <w:szCs w:val="16"/>
        </w:rPr>
        <w:t>Загальних</w:t>
      </w:r>
      <w:r w:rsidRPr="00CF545C">
        <w:rPr>
          <w:sz w:val="16"/>
          <w:szCs w:val="16"/>
        </w:rPr>
        <w:t xml:space="preserve"> зборів акціонерів </w:t>
      </w:r>
      <w:r w:rsidR="0013512D" w:rsidRPr="00CF545C">
        <w:rPr>
          <w:sz w:val="16"/>
          <w:szCs w:val="16"/>
        </w:rPr>
        <w:t>АТ «КПКІ «ГРУНТОПОСІВМАШ»</w:t>
      </w:r>
      <w:r w:rsidRPr="00CF545C">
        <w:rPr>
          <w:sz w:val="16"/>
          <w:szCs w:val="16"/>
        </w:rPr>
        <w:t xml:space="preserve"> (далі - Загальні збори): </w:t>
      </w:r>
    </w:p>
    <w:p w:rsidR="00D77C06" w:rsidRPr="00CF545C" w:rsidRDefault="00D77C06" w:rsidP="00D77C06">
      <w:pPr>
        <w:pStyle w:val="Default"/>
        <w:ind w:firstLine="709"/>
        <w:jc w:val="both"/>
        <w:rPr>
          <w:sz w:val="16"/>
          <w:szCs w:val="16"/>
        </w:rPr>
      </w:pPr>
      <w:r w:rsidRPr="00CF545C">
        <w:rPr>
          <w:sz w:val="16"/>
          <w:szCs w:val="16"/>
        </w:rPr>
        <w:t xml:space="preserve">1. Звіт </w:t>
      </w:r>
      <w:r w:rsidR="0013512D" w:rsidRPr="00CF545C">
        <w:rPr>
          <w:sz w:val="16"/>
          <w:szCs w:val="16"/>
        </w:rPr>
        <w:t>виконавчого органу</w:t>
      </w:r>
      <w:r w:rsidRPr="00CF545C">
        <w:rPr>
          <w:sz w:val="16"/>
          <w:szCs w:val="16"/>
        </w:rPr>
        <w:t xml:space="preserve"> про результати фінансово – господарської діяльності Товариства за 2021 рік та прийняття рішення за наслідками розгляду звіту.</w:t>
      </w:r>
    </w:p>
    <w:p w:rsidR="00D77C06" w:rsidRPr="00CF545C" w:rsidRDefault="00D77C06" w:rsidP="00D77C06">
      <w:pPr>
        <w:pStyle w:val="Default"/>
        <w:ind w:firstLine="709"/>
        <w:jc w:val="both"/>
        <w:rPr>
          <w:sz w:val="16"/>
          <w:szCs w:val="16"/>
        </w:rPr>
      </w:pPr>
      <w:r w:rsidRPr="00CF545C">
        <w:rPr>
          <w:sz w:val="16"/>
          <w:szCs w:val="16"/>
        </w:rPr>
        <w:t>2. Звіт наглядової ради про діяльність за 2021 рік та прийняття рішення за наслідками розгляду звіту.</w:t>
      </w:r>
    </w:p>
    <w:p w:rsidR="00D77C06" w:rsidRPr="00CF545C" w:rsidRDefault="00D77C06" w:rsidP="00D77C06">
      <w:pPr>
        <w:pStyle w:val="Default"/>
        <w:ind w:firstLine="709"/>
        <w:jc w:val="both"/>
        <w:rPr>
          <w:sz w:val="16"/>
          <w:szCs w:val="16"/>
        </w:rPr>
      </w:pPr>
      <w:r w:rsidRPr="00CF545C">
        <w:rPr>
          <w:sz w:val="16"/>
          <w:szCs w:val="16"/>
        </w:rPr>
        <w:t xml:space="preserve">3. Звіт </w:t>
      </w:r>
      <w:r w:rsidR="0013512D" w:rsidRPr="00CF545C">
        <w:rPr>
          <w:sz w:val="16"/>
          <w:szCs w:val="16"/>
        </w:rPr>
        <w:t>ревізійної комісії</w:t>
      </w:r>
      <w:r w:rsidRPr="00CF545C">
        <w:rPr>
          <w:sz w:val="16"/>
          <w:szCs w:val="16"/>
        </w:rPr>
        <w:t xml:space="preserve"> та висновок </w:t>
      </w:r>
      <w:r w:rsidR="0013512D" w:rsidRPr="00CF545C">
        <w:rPr>
          <w:sz w:val="16"/>
          <w:szCs w:val="16"/>
        </w:rPr>
        <w:t>ревізійної комісії</w:t>
      </w:r>
      <w:r w:rsidRPr="00CF545C">
        <w:rPr>
          <w:sz w:val="16"/>
          <w:szCs w:val="16"/>
        </w:rPr>
        <w:t xml:space="preserve"> про результати перевірки фінансово-господарської діяльності товариства за 2021 рік, прийняття рішення за наслідками розгляду звіту та затвердження висновку </w:t>
      </w:r>
      <w:r w:rsidR="0013512D" w:rsidRPr="00CF545C">
        <w:rPr>
          <w:sz w:val="16"/>
          <w:szCs w:val="16"/>
        </w:rPr>
        <w:t>ревізійної комісії</w:t>
      </w:r>
      <w:r w:rsidRPr="00CF545C">
        <w:rPr>
          <w:sz w:val="16"/>
          <w:szCs w:val="16"/>
        </w:rPr>
        <w:t>.</w:t>
      </w:r>
    </w:p>
    <w:p w:rsidR="00D77C06" w:rsidRPr="00CF545C" w:rsidRDefault="00320A5F" w:rsidP="00D77C06">
      <w:pPr>
        <w:pStyle w:val="Default"/>
        <w:ind w:firstLine="709"/>
        <w:jc w:val="both"/>
        <w:rPr>
          <w:sz w:val="16"/>
          <w:szCs w:val="16"/>
        </w:rPr>
      </w:pPr>
      <w:r w:rsidRPr="00CF545C">
        <w:rPr>
          <w:sz w:val="16"/>
          <w:szCs w:val="16"/>
        </w:rPr>
        <w:t>4. Затвердження річного звіту товариства, у тому числі річної фінансової звітності, за 2021 рік та порядку розподілу прибутку за 2021 рік.</w:t>
      </w:r>
    </w:p>
    <w:p w:rsidR="00D77C06" w:rsidRPr="00CF545C" w:rsidRDefault="00D77C06" w:rsidP="003607CB">
      <w:pPr>
        <w:pStyle w:val="Default"/>
        <w:ind w:firstLine="709"/>
        <w:jc w:val="both"/>
        <w:rPr>
          <w:sz w:val="16"/>
          <w:szCs w:val="16"/>
        </w:rPr>
      </w:pPr>
      <w:r w:rsidRPr="00CF545C">
        <w:rPr>
          <w:sz w:val="16"/>
          <w:szCs w:val="16"/>
        </w:rPr>
        <w:t xml:space="preserve">Проекти рішень з питань включених до проекту порядку денного дистанційних річних Загальних зборів акціонерів </w:t>
      </w:r>
      <w:r w:rsidR="0013512D" w:rsidRPr="00CF545C">
        <w:rPr>
          <w:sz w:val="16"/>
          <w:szCs w:val="16"/>
        </w:rPr>
        <w:t>АТ «КПКІ «ГРУНТОПОСІВМАШ»</w:t>
      </w:r>
      <w:r w:rsidRPr="00CF545C">
        <w:rPr>
          <w:sz w:val="16"/>
          <w:szCs w:val="16"/>
        </w:rPr>
        <w:t>:</w:t>
      </w:r>
    </w:p>
    <w:p w:rsidR="003607CB" w:rsidRPr="00CF545C" w:rsidRDefault="003607CB" w:rsidP="003607CB">
      <w:pPr>
        <w:pStyle w:val="Default"/>
        <w:ind w:firstLine="709"/>
        <w:jc w:val="both"/>
        <w:rPr>
          <w:sz w:val="16"/>
          <w:szCs w:val="16"/>
        </w:rPr>
      </w:pPr>
      <w:r w:rsidRPr="00CF545C">
        <w:rPr>
          <w:sz w:val="16"/>
          <w:szCs w:val="16"/>
        </w:rPr>
        <w:t xml:space="preserve">1. Звіт </w:t>
      </w:r>
      <w:r w:rsidR="0013512D" w:rsidRPr="00CF545C">
        <w:rPr>
          <w:sz w:val="16"/>
          <w:szCs w:val="16"/>
        </w:rPr>
        <w:t>виконавчого органу</w:t>
      </w:r>
      <w:r w:rsidRPr="00CF545C">
        <w:rPr>
          <w:sz w:val="16"/>
          <w:szCs w:val="16"/>
        </w:rPr>
        <w:t xml:space="preserve"> про результати фінансово – господарської діяльності товариства за 2021 рік та прийняття рішення за наслідками розгляду звіту.</w:t>
      </w:r>
    </w:p>
    <w:p w:rsidR="003607CB" w:rsidRPr="00CF545C" w:rsidRDefault="003607CB" w:rsidP="003607CB">
      <w:pPr>
        <w:pStyle w:val="Default"/>
        <w:ind w:firstLine="709"/>
        <w:jc w:val="both"/>
        <w:rPr>
          <w:sz w:val="16"/>
          <w:szCs w:val="16"/>
        </w:rPr>
      </w:pPr>
      <w:r w:rsidRPr="00CF545C">
        <w:rPr>
          <w:sz w:val="16"/>
          <w:szCs w:val="16"/>
        </w:rPr>
        <w:t xml:space="preserve">Проект рішення: Звіт </w:t>
      </w:r>
      <w:r w:rsidR="0013512D" w:rsidRPr="00CF545C">
        <w:rPr>
          <w:sz w:val="16"/>
          <w:szCs w:val="16"/>
        </w:rPr>
        <w:t>виконавчого органу</w:t>
      </w:r>
      <w:r w:rsidRPr="00CF545C">
        <w:rPr>
          <w:sz w:val="16"/>
          <w:szCs w:val="16"/>
        </w:rPr>
        <w:t xml:space="preserve"> товариства про результати фінансово – господарської діяльності за 202</w:t>
      </w:r>
      <w:r w:rsidR="00422EA1" w:rsidRPr="00CF545C">
        <w:rPr>
          <w:sz w:val="16"/>
          <w:szCs w:val="16"/>
        </w:rPr>
        <w:t>1</w:t>
      </w:r>
      <w:r w:rsidRPr="00CF545C">
        <w:rPr>
          <w:sz w:val="16"/>
          <w:szCs w:val="16"/>
        </w:rPr>
        <w:t xml:space="preserve"> рік затвердити. </w:t>
      </w:r>
    </w:p>
    <w:p w:rsidR="003607CB" w:rsidRPr="00CF545C" w:rsidRDefault="003607CB" w:rsidP="003607CB">
      <w:pPr>
        <w:pStyle w:val="Default"/>
        <w:ind w:firstLine="709"/>
        <w:jc w:val="both"/>
        <w:rPr>
          <w:sz w:val="16"/>
          <w:szCs w:val="16"/>
        </w:rPr>
      </w:pPr>
      <w:r w:rsidRPr="00CF545C">
        <w:rPr>
          <w:sz w:val="16"/>
          <w:szCs w:val="16"/>
        </w:rPr>
        <w:t>2. Звіт наглядової ради про діяльність за 2021 рік та прийняття рішення за наслідками розгляду звіту.</w:t>
      </w:r>
    </w:p>
    <w:p w:rsidR="003607CB" w:rsidRPr="00CF545C" w:rsidRDefault="003607CB" w:rsidP="003607CB">
      <w:pPr>
        <w:pStyle w:val="Default"/>
        <w:ind w:firstLine="709"/>
        <w:jc w:val="both"/>
        <w:rPr>
          <w:sz w:val="16"/>
          <w:szCs w:val="16"/>
        </w:rPr>
      </w:pPr>
      <w:r w:rsidRPr="00CF545C">
        <w:rPr>
          <w:sz w:val="16"/>
          <w:szCs w:val="16"/>
        </w:rPr>
        <w:t>Проект рішення: Звіт наглядової ради про діяльність за 202</w:t>
      </w:r>
      <w:r w:rsidR="00422EA1" w:rsidRPr="00CF545C">
        <w:rPr>
          <w:sz w:val="16"/>
          <w:szCs w:val="16"/>
        </w:rPr>
        <w:t>1</w:t>
      </w:r>
      <w:r w:rsidRPr="00CF545C">
        <w:rPr>
          <w:sz w:val="16"/>
          <w:szCs w:val="16"/>
        </w:rPr>
        <w:t xml:space="preserve"> рік затвердити.</w:t>
      </w:r>
    </w:p>
    <w:p w:rsidR="003607CB" w:rsidRPr="00CF545C" w:rsidRDefault="003607CB" w:rsidP="003607CB">
      <w:pPr>
        <w:pStyle w:val="Default"/>
        <w:ind w:firstLine="709"/>
        <w:jc w:val="both"/>
        <w:rPr>
          <w:sz w:val="16"/>
          <w:szCs w:val="16"/>
        </w:rPr>
      </w:pPr>
      <w:r w:rsidRPr="00CF545C">
        <w:rPr>
          <w:sz w:val="16"/>
          <w:szCs w:val="16"/>
        </w:rPr>
        <w:t xml:space="preserve">3. Звіт </w:t>
      </w:r>
      <w:r w:rsidR="0013512D" w:rsidRPr="00CF545C">
        <w:rPr>
          <w:sz w:val="16"/>
          <w:szCs w:val="16"/>
        </w:rPr>
        <w:t>ревізійної комісії</w:t>
      </w:r>
      <w:r w:rsidRPr="00CF545C">
        <w:rPr>
          <w:sz w:val="16"/>
          <w:szCs w:val="16"/>
        </w:rPr>
        <w:t xml:space="preserve"> та висновок </w:t>
      </w:r>
      <w:r w:rsidR="0013512D" w:rsidRPr="00CF545C">
        <w:rPr>
          <w:sz w:val="16"/>
          <w:szCs w:val="16"/>
        </w:rPr>
        <w:t>ревізійної комісії</w:t>
      </w:r>
      <w:r w:rsidRPr="00CF545C">
        <w:rPr>
          <w:sz w:val="16"/>
          <w:szCs w:val="16"/>
        </w:rPr>
        <w:t xml:space="preserve"> про результати перевірки фінансово-господарської діяльності товариства за 2021 рік, прийняття рішення за наслідками розгляду звіту та затвердження висновку </w:t>
      </w:r>
      <w:r w:rsidR="0013512D" w:rsidRPr="00CF545C">
        <w:rPr>
          <w:sz w:val="16"/>
          <w:szCs w:val="16"/>
        </w:rPr>
        <w:t>ревізійної комісії</w:t>
      </w:r>
      <w:r w:rsidRPr="00CF545C">
        <w:rPr>
          <w:sz w:val="16"/>
          <w:szCs w:val="16"/>
        </w:rPr>
        <w:t>.</w:t>
      </w:r>
    </w:p>
    <w:p w:rsidR="003607CB" w:rsidRPr="00CF545C" w:rsidRDefault="003607CB" w:rsidP="003607CB">
      <w:pPr>
        <w:pStyle w:val="Default"/>
        <w:ind w:firstLine="709"/>
        <w:jc w:val="both"/>
        <w:rPr>
          <w:sz w:val="16"/>
          <w:szCs w:val="16"/>
        </w:rPr>
      </w:pPr>
      <w:r w:rsidRPr="00CF545C">
        <w:rPr>
          <w:sz w:val="16"/>
          <w:szCs w:val="16"/>
        </w:rPr>
        <w:t xml:space="preserve">Проект рішення: Затвердити звіт </w:t>
      </w:r>
      <w:r w:rsidR="0013512D" w:rsidRPr="00CF545C">
        <w:rPr>
          <w:sz w:val="16"/>
          <w:szCs w:val="16"/>
        </w:rPr>
        <w:t>ревізійної комісії</w:t>
      </w:r>
      <w:r w:rsidRPr="00CF545C">
        <w:rPr>
          <w:sz w:val="16"/>
          <w:szCs w:val="16"/>
        </w:rPr>
        <w:t xml:space="preserve">, висновок </w:t>
      </w:r>
      <w:r w:rsidR="0013512D" w:rsidRPr="00CF545C">
        <w:rPr>
          <w:sz w:val="16"/>
          <w:szCs w:val="16"/>
        </w:rPr>
        <w:t>ревізійної комісії</w:t>
      </w:r>
      <w:r w:rsidRPr="00CF545C">
        <w:rPr>
          <w:sz w:val="16"/>
          <w:szCs w:val="16"/>
        </w:rPr>
        <w:t xml:space="preserve"> про результати перевірки фінансово-господарської діяльності товариства за 2021 рік. </w:t>
      </w:r>
    </w:p>
    <w:p w:rsidR="003607CB" w:rsidRPr="00CF545C" w:rsidRDefault="003607CB" w:rsidP="003607CB">
      <w:pPr>
        <w:pStyle w:val="Default"/>
        <w:ind w:firstLine="709"/>
        <w:jc w:val="both"/>
        <w:rPr>
          <w:sz w:val="16"/>
          <w:szCs w:val="16"/>
        </w:rPr>
      </w:pPr>
      <w:r w:rsidRPr="00CF545C">
        <w:rPr>
          <w:sz w:val="16"/>
          <w:szCs w:val="16"/>
        </w:rPr>
        <w:t>4. Затвердження річного звіту товариства, у тому числі річної фінансової звітності, за 2021 рік та порядку розподілу прибутку за 2021 рік.</w:t>
      </w:r>
    </w:p>
    <w:p w:rsidR="007554D5" w:rsidRPr="00CF545C" w:rsidRDefault="003607CB" w:rsidP="003607CB">
      <w:pPr>
        <w:pStyle w:val="Default"/>
        <w:ind w:firstLine="709"/>
        <w:jc w:val="both"/>
        <w:rPr>
          <w:color w:val="auto"/>
          <w:sz w:val="16"/>
          <w:szCs w:val="16"/>
        </w:rPr>
      </w:pPr>
      <w:r w:rsidRPr="00CF545C">
        <w:rPr>
          <w:sz w:val="16"/>
          <w:szCs w:val="16"/>
        </w:rPr>
        <w:t>Проект рішення: 1. Затвердити річний звіт акціонерного товариства, у тому числі річну фінансову звітні</w:t>
      </w:r>
      <w:r w:rsidR="00320A5F" w:rsidRPr="00CF545C">
        <w:rPr>
          <w:sz w:val="16"/>
          <w:szCs w:val="16"/>
        </w:rPr>
        <w:t xml:space="preserve">сть, за 2021 рік. </w:t>
      </w:r>
      <w:r w:rsidRPr="00CF545C">
        <w:rPr>
          <w:sz w:val="16"/>
          <w:szCs w:val="16"/>
        </w:rPr>
        <w:t xml:space="preserve">2. Прибуток отриманий за підсумками діяльності </w:t>
      </w:r>
      <w:r w:rsidR="0013512D" w:rsidRPr="00CF545C">
        <w:rPr>
          <w:sz w:val="16"/>
          <w:szCs w:val="16"/>
        </w:rPr>
        <w:t>АТ «КПКІ «ГРУНТОПОСІВМАШ»</w:t>
      </w:r>
      <w:r w:rsidRPr="00CF545C">
        <w:rPr>
          <w:sz w:val="16"/>
          <w:szCs w:val="16"/>
        </w:rPr>
        <w:t xml:space="preserve"> у 2021 р. залишити нерозподіленим.</w:t>
      </w:r>
    </w:p>
    <w:p w:rsidR="007554D5" w:rsidRPr="00CF545C" w:rsidRDefault="007554D5" w:rsidP="00D77C06">
      <w:pPr>
        <w:pStyle w:val="Default"/>
        <w:spacing w:before="120"/>
        <w:ind w:firstLine="709"/>
        <w:jc w:val="both"/>
        <w:rPr>
          <w:color w:val="545454"/>
          <w:sz w:val="16"/>
          <w:szCs w:val="16"/>
        </w:rPr>
      </w:pPr>
      <w:r w:rsidRPr="00CF545C">
        <w:rPr>
          <w:color w:val="auto"/>
          <w:sz w:val="16"/>
          <w:szCs w:val="16"/>
        </w:rPr>
        <w:t xml:space="preserve">Адреса сторінки на власному </w:t>
      </w:r>
      <w:r w:rsidR="003607CB" w:rsidRPr="00CF545C">
        <w:rPr>
          <w:color w:val="auto"/>
          <w:sz w:val="16"/>
          <w:szCs w:val="16"/>
        </w:rPr>
        <w:t>веб-сайті</w:t>
      </w:r>
      <w:r w:rsidRPr="00CF545C">
        <w:rPr>
          <w:color w:val="auto"/>
          <w:sz w:val="16"/>
          <w:szCs w:val="16"/>
        </w:rPr>
        <w:t xml:space="preserve"> </w:t>
      </w:r>
      <w:r w:rsidR="0013512D" w:rsidRPr="00CF545C">
        <w:rPr>
          <w:color w:val="auto"/>
          <w:sz w:val="16"/>
          <w:szCs w:val="16"/>
        </w:rPr>
        <w:t>АТ «КПКІ «ГРУНТОПОСІВМАШ»</w:t>
      </w:r>
      <w:r w:rsidRPr="00CF545C">
        <w:rPr>
          <w:color w:val="auto"/>
          <w:sz w:val="16"/>
          <w:szCs w:val="16"/>
        </w:rPr>
        <w:t xml:space="preserve"> (</w:t>
      </w:r>
      <w:r w:rsidR="00CF545C" w:rsidRPr="00CF545C">
        <w:rPr>
          <w:color w:val="0462C1"/>
          <w:sz w:val="16"/>
          <w:szCs w:val="16"/>
        </w:rPr>
        <w:t>http://hruntoposivmash.pat.ua/</w:t>
      </w:r>
      <w:r w:rsidRPr="00CF545C">
        <w:rPr>
          <w:sz w:val="16"/>
          <w:szCs w:val="16"/>
        </w:rPr>
        <w:t xml:space="preserve">), на якій розміщена інформація з проектом рішень щодо кожного з питань, включених до проекту порядку денного </w:t>
      </w:r>
      <w:r w:rsidR="000D0B9A" w:rsidRPr="00CF545C">
        <w:rPr>
          <w:sz w:val="16"/>
          <w:szCs w:val="16"/>
        </w:rPr>
        <w:t>Загальних</w:t>
      </w:r>
      <w:r w:rsidRPr="00CF545C">
        <w:rPr>
          <w:sz w:val="16"/>
          <w:szCs w:val="16"/>
        </w:rPr>
        <w:t xml:space="preserve"> зборів, повідомлення про проведення </w:t>
      </w:r>
      <w:r w:rsidR="000D0B9A" w:rsidRPr="00CF545C">
        <w:rPr>
          <w:sz w:val="16"/>
          <w:szCs w:val="16"/>
        </w:rPr>
        <w:t>Загальних</w:t>
      </w:r>
      <w:r w:rsidRPr="00CF545C">
        <w:rPr>
          <w:sz w:val="16"/>
          <w:szCs w:val="16"/>
        </w:rPr>
        <w:t xml:space="preserve"> зборів, інформація про загальну </w:t>
      </w:r>
      <w:r w:rsidRPr="00CF545C">
        <w:rPr>
          <w:color w:val="auto"/>
          <w:sz w:val="16"/>
          <w:szCs w:val="16"/>
        </w:rPr>
        <w:t xml:space="preserve">кількість акцій та кількість голосуючих акцій станом на дату складання переліку осіб, яким надсилається повідомлення про проведення </w:t>
      </w:r>
      <w:r w:rsidR="000D0B9A" w:rsidRPr="00CF545C">
        <w:rPr>
          <w:color w:val="auto"/>
          <w:sz w:val="16"/>
          <w:szCs w:val="16"/>
        </w:rPr>
        <w:t>Загальних</w:t>
      </w:r>
      <w:r w:rsidRPr="00CF545C">
        <w:rPr>
          <w:color w:val="auto"/>
          <w:sz w:val="16"/>
          <w:szCs w:val="16"/>
        </w:rPr>
        <w:t xml:space="preserve"> зборів, перелік документів, що має надати акціонер (представник акціонера) для його участі у </w:t>
      </w:r>
      <w:r w:rsidR="000D0B9A" w:rsidRPr="00CF545C">
        <w:rPr>
          <w:color w:val="auto"/>
          <w:sz w:val="16"/>
          <w:szCs w:val="16"/>
        </w:rPr>
        <w:t>Загальних</w:t>
      </w:r>
      <w:r w:rsidRPr="00CF545C">
        <w:rPr>
          <w:color w:val="auto"/>
          <w:sz w:val="16"/>
          <w:szCs w:val="16"/>
        </w:rPr>
        <w:t xml:space="preserve"> зборах – </w:t>
      </w:r>
      <w:r w:rsidR="00CF545C" w:rsidRPr="00CF545C">
        <w:rPr>
          <w:color w:val="0462C1"/>
          <w:sz w:val="16"/>
          <w:szCs w:val="16"/>
        </w:rPr>
        <w:t>http://hruntoposivmash.pat.ua/documents/distanciini-zagalni-zbori-akcioneriv</w:t>
      </w:r>
      <w:r w:rsidR="003607CB" w:rsidRPr="00CF545C">
        <w:rPr>
          <w:color w:val="545454"/>
          <w:sz w:val="16"/>
          <w:szCs w:val="16"/>
        </w:rPr>
        <w:t>.</w:t>
      </w:r>
    </w:p>
    <w:p w:rsidR="007554D5" w:rsidRPr="00CF545C" w:rsidRDefault="007554D5" w:rsidP="000C34AF">
      <w:pPr>
        <w:pStyle w:val="Default"/>
        <w:ind w:firstLine="709"/>
        <w:jc w:val="both"/>
        <w:rPr>
          <w:sz w:val="16"/>
          <w:szCs w:val="16"/>
        </w:rPr>
      </w:pPr>
      <w:r w:rsidRPr="00CF545C">
        <w:rPr>
          <w:sz w:val="16"/>
          <w:szCs w:val="16"/>
        </w:rPr>
        <w:t xml:space="preserve">Кожен акціонер має право отримати, а </w:t>
      </w:r>
      <w:r w:rsidR="0013512D" w:rsidRPr="00CF545C">
        <w:rPr>
          <w:sz w:val="16"/>
          <w:szCs w:val="16"/>
        </w:rPr>
        <w:t>АТ «КПКІ «ГРУНТОПОСІВМАШ»</w:t>
      </w:r>
      <w:r w:rsidRPr="00CF545C">
        <w:rPr>
          <w:sz w:val="16"/>
          <w:szCs w:val="16"/>
        </w:rPr>
        <w:t xml:space="preserve">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w:t>
      </w:r>
      <w:r w:rsidR="000D0B9A" w:rsidRPr="00CF545C">
        <w:rPr>
          <w:sz w:val="16"/>
          <w:szCs w:val="16"/>
        </w:rPr>
        <w:t>Загальних</w:t>
      </w:r>
      <w:r w:rsidRPr="00CF545C">
        <w:rPr>
          <w:sz w:val="16"/>
          <w:szCs w:val="16"/>
        </w:rPr>
        <w:t xml:space="preserve"> зборів. Від дати надсилання повідомлення про проведення </w:t>
      </w:r>
      <w:r w:rsidR="000D0B9A" w:rsidRPr="00CF545C">
        <w:rPr>
          <w:sz w:val="16"/>
          <w:szCs w:val="16"/>
        </w:rPr>
        <w:t>Загальних</w:t>
      </w:r>
      <w:r w:rsidRPr="00CF545C">
        <w:rPr>
          <w:sz w:val="16"/>
          <w:szCs w:val="16"/>
        </w:rPr>
        <w:t xml:space="preserve"> зборів до дати проведення </w:t>
      </w:r>
      <w:r w:rsidR="000D0B9A" w:rsidRPr="00CF545C">
        <w:rPr>
          <w:sz w:val="16"/>
          <w:szCs w:val="16"/>
        </w:rPr>
        <w:t>Загальних</w:t>
      </w:r>
      <w:r w:rsidRPr="00CF545C">
        <w:rPr>
          <w:sz w:val="16"/>
          <w:szCs w:val="16"/>
        </w:rPr>
        <w:t xml:space="preserve"> зборів </w:t>
      </w:r>
      <w:r w:rsidR="0013512D" w:rsidRPr="00CF545C">
        <w:rPr>
          <w:sz w:val="16"/>
          <w:szCs w:val="16"/>
        </w:rPr>
        <w:t>АТ «КПКІ «ГРУНТОПОСІВМАШ»</w:t>
      </w:r>
      <w:r w:rsidRPr="00CF545C">
        <w:rPr>
          <w:sz w:val="16"/>
          <w:szCs w:val="16"/>
        </w:rPr>
        <w:t xml:space="preserve">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w:t>
      </w:r>
      <w:r w:rsidR="00CF545C" w:rsidRPr="00CF545C">
        <w:rPr>
          <w:color w:val="0462C1"/>
          <w:sz w:val="16"/>
          <w:szCs w:val="16"/>
        </w:rPr>
        <w:t>gpm@hruntoposivmash.pat.ua</w:t>
      </w:r>
      <w:r w:rsidR="000C34AF" w:rsidRPr="00CF545C">
        <w:rPr>
          <w:sz w:val="16"/>
          <w:szCs w:val="16"/>
        </w:rPr>
        <w:t>.</w:t>
      </w:r>
    </w:p>
    <w:p w:rsidR="007554D5" w:rsidRPr="00CF545C" w:rsidRDefault="007554D5" w:rsidP="000C34AF">
      <w:pPr>
        <w:pStyle w:val="Default"/>
        <w:ind w:firstLine="709"/>
        <w:jc w:val="both"/>
        <w:rPr>
          <w:sz w:val="16"/>
          <w:szCs w:val="16"/>
        </w:rPr>
      </w:pPr>
      <w:r w:rsidRPr="00CF545C">
        <w:rPr>
          <w:sz w:val="16"/>
          <w:szCs w:val="16"/>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r w:rsidR="0013512D" w:rsidRPr="00CF545C">
        <w:rPr>
          <w:color w:val="0462C1"/>
          <w:sz w:val="16"/>
          <w:szCs w:val="16"/>
        </w:rPr>
        <w:t>gpm@hruntoposivmash.pat.ua</w:t>
      </w:r>
      <w:r w:rsidRPr="00CF545C">
        <w:rPr>
          <w:sz w:val="16"/>
          <w:szCs w:val="16"/>
        </w:rPr>
        <w:t xml:space="preserve">.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w:t>
      </w:r>
    </w:p>
    <w:p w:rsidR="007554D5" w:rsidRPr="00CF545C" w:rsidRDefault="0013512D" w:rsidP="00497F58">
      <w:pPr>
        <w:pStyle w:val="Default"/>
        <w:ind w:firstLine="709"/>
        <w:jc w:val="both"/>
        <w:rPr>
          <w:sz w:val="16"/>
          <w:szCs w:val="16"/>
        </w:rPr>
      </w:pPr>
      <w:r w:rsidRPr="00CF545C">
        <w:rPr>
          <w:sz w:val="16"/>
          <w:szCs w:val="16"/>
        </w:rPr>
        <w:t>АТ «КПКІ «ГРУНТОПОСІВМАШ»</w:t>
      </w:r>
      <w:r w:rsidR="007554D5" w:rsidRPr="00CF545C">
        <w:rPr>
          <w:sz w:val="16"/>
          <w:szCs w:val="16"/>
        </w:rPr>
        <w:t xml:space="preserve"> до дати проведення </w:t>
      </w:r>
      <w:r w:rsidR="000D0B9A" w:rsidRPr="00CF545C">
        <w:rPr>
          <w:sz w:val="16"/>
          <w:szCs w:val="16"/>
        </w:rPr>
        <w:t>Загальних</w:t>
      </w:r>
      <w:r w:rsidR="007554D5" w:rsidRPr="00CF545C">
        <w:rPr>
          <w:sz w:val="16"/>
          <w:szCs w:val="16"/>
        </w:rPr>
        <w:t xml:space="preserve"> зборів надає відповіді на запитання акціонерів щодо питань, включених до проекту порядку денного </w:t>
      </w:r>
      <w:r w:rsidR="000D0B9A" w:rsidRPr="00CF545C">
        <w:rPr>
          <w:sz w:val="16"/>
          <w:szCs w:val="16"/>
        </w:rPr>
        <w:t>Загальних</w:t>
      </w:r>
      <w:r w:rsidR="007554D5" w:rsidRPr="00CF545C">
        <w:rPr>
          <w:sz w:val="16"/>
          <w:szCs w:val="16"/>
        </w:rPr>
        <w:t xml:space="preserve"> зборів та порядку денного </w:t>
      </w:r>
      <w:r w:rsidR="000D0B9A" w:rsidRPr="00CF545C">
        <w:rPr>
          <w:sz w:val="16"/>
          <w:szCs w:val="16"/>
        </w:rPr>
        <w:t>Загальних</w:t>
      </w:r>
      <w:r w:rsidR="007554D5" w:rsidRPr="00CF545C">
        <w:rPr>
          <w:sz w:val="16"/>
          <w:szCs w:val="16"/>
        </w:rPr>
        <w:t xml:space="preserve"> зборів. Відповідні запити направляються акціонерами на адресу електронної пошти </w:t>
      </w:r>
      <w:r w:rsidR="00CF545C" w:rsidRPr="00CF545C">
        <w:rPr>
          <w:color w:val="0462C1"/>
          <w:sz w:val="16"/>
          <w:szCs w:val="16"/>
        </w:rPr>
        <w:t>gpm@hruntoposivmash.pat.ua</w:t>
      </w:r>
      <w:r w:rsidR="007554D5" w:rsidRPr="00CF545C">
        <w:rPr>
          <w:color w:val="0462C1"/>
          <w:sz w:val="16"/>
          <w:szCs w:val="16"/>
        </w:rPr>
        <w:t xml:space="preserve"> </w:t>
      </w:r>
      <w:r w:rsidR="007554D5" w:rsidRPr="00CF545C">
        <w:rPr>
          <w:sz w:val="16"/>
          <w:szCs w:val="16"/>
        </w:rPr>
        <w:t xml:space="preserve">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w:t>
      </w:r>
      <w:r w:rsidRPr="00CF545C">
        <w:rPr>
          <w:sz w:val="16"/>
          <w:szCs w:val="16"/>
        </w:rPr>
        <w:t>АТ «КПКІ «ГРУНТОПОСІВМАШ»</w:t>
      </w:r>
      <w:r w:rsidR="007554D5" w:rsidRPr="00CF545C">
        <w:rPr>
          <w:sz w:val="16"/>
          <w:szCs w:val="16"/>
        </w:rPr>
        <w:t xml:space="preserve">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w:t>
      </w:r>
      <w:r w:rsidR="00497F58" w:rsidRPr="00CF545C">
        <w:rPr>
          <w:sz w:val="16"/>
          <w:szCs w:val="16"/>
        </w:rPr>
        <w:t>м підписом уповноваженої особи.</w:t>
      </w:r>
    </w:p>
    <w:p w:rsidR="007554D5" w:rsidRPr="00CF545C" w:rsidRDefault="00CF545C" w:rsidP="00497F58">
      <w:pPr>
        <w:pStyle w:val="Default"/>
        <w:ind w:firstLine="709"/>
        <w:jc w:val="both"/>
        <w:rPr>
          <w:sz w:val="16"/>
          <w:szCs w:val="16"/>
        </w:rPr>
      </w:pPr>
      <w:r w:rsidRPr="00CF545C">
        <w:rPr>
          <w:sz w:val="16"/>
          <w:szCs w:val="16"/>
        </w:rPr>
        <w:t xml:space="preserve">В. о голови правління </w:t>
      </w:r>
      <w:r w:rsidR="0013512D" w:rsidRPr="00CF545C">
        <w:rPr>
          <w:sz w:val="16"/>
          <w:szCs w:val="16"/>
        </w:rPr>
        <w:t>АТ «КПКІ «ГРУНТОПОСІВМАШ»</w:t>
      </w:r>
      <w:r w:rsidR="00497F58" w:rsidRPr="00CF545C">
        <w:rPr>
          <w:sz w:val="16"/>
          <w:szCs w:val="16"/>
        </w:rPr>
        <w:t xml:space="preserve"> </w:t>
      </w:r>
      <w:r w:rsidRPr="00CF545C">
        <w:rPr>
          <w:sz w:val="16"/>
          <w:szCs w:val="16"/>
        </w:rPr>
        <w:t xml:space="preserve">Глібко Ігор Юрійович </w:t>
      </w:r>
      <w:r w:rsidR="007554D5" w:rsidRPr="00CF545C">
        <w:rPr>
          <w:sz w:val="16"/>
          <w:szCs w:val="16"/>
        </w:rPr>
        <w:t xml:space="preserve">(контактний телефон: </w:t>
      </w:r>
      <w:r w:rsidR="00497F58" w:rsidRPr="00CF545C">
        <w:rPr>
          <w:sz w:val="16"/>
          <w:szCs w:val="16"/>
        </w:rPr>
        <w:t>(</w:t>
      </w:r>
      <w:r w:rsidRPr="00CF545C">
        <w:rPr>
          <w:sz w:val="16"/>
          <w:szCs w:val="16"/>
        </w:rPr>
        <w:t>0503442644</w:t>
      </w:r>
      <w:r w:rsidR="007554D5" w:rsidRPr="00CF545C">
        <w:rPr>
          <w:sz w:val="16"/>
          <w:szCs w:val="16"/>
        </w:rPr>
        <w:t xml:space="preserve">) є посадовою особою, відповідальною за ознайомлення акціонерів з матеріалами (документами), необхідними для прийняття рішень з питань порядку денного </w:t>
      </w:r>
      <w:r w:rsidR="000D0B9A" w:rsidRPr="00CF545C">
        <w:rPr>
          <w:sz w:val="16"/>
          <w:szCs w:val="16"/>
        </w:rPr>
        <w:t>Загальних</w:t>
      </w:r>
      <w:r w:rsidR="007554D5" w:rsidRPr="00CF545C">
        <w:rPr>
          <w:sz w:val="16"/>
          <w:szCs w:val="16"/>
        </w:rPr>
        <w:t xml:space="preserve"> зборів під час </w:t>
      </w:r>
      <w:r w:rsidR="00497F58" w:rsidRPr="00CF545C">
        <w:rPr>
          <w:sz w:val="16"/>
          <w:szCs w:val="16"/>
        </w:rPr>
        <w:t xml:space="preserve">підготовки до </w:t>
      </w:r>
      <w:r w:rsidR="000D0B9A" w:rsidRPr="00CF545C">
        <w:rPr>
          <w:sz w:val="16"/>
          <w:szCs w:val="16"/>
        </w:rPr>
        <w:t>Загальних</w:t>
      </w:r>
      <w:r w:rsidR="00497F58" w:rsidRPr="00CF545C">
        <w:rPr>
          <w:sz w:val="16"/>
          <w:szCs w:val="16"/>
        </w:rPr>
        <w:t xml:space="preserve"> зборів.</w:t>
      </w:r>
    </w:p>
    <w:p w:rsidR="007554D5" w:rsidRPr="00CF545C" w:rsidRDefault="007554D5" w:rsidP="00497F58">
      <w:pPr>
        <w:pStyle w:val="Default"/>
        <w:ind w:firstLine="709"/>
        <w:jc w:val="both"/>
        <w:rPr>
          <w:sz w:val="16"/>
          <w:szCs w:val="16"/>
        </w:rPr>
      </w:pPr>
      <w:r w:rsidRPr="00CF545C">
        <w:rPr>
          <w:sz w:val="16"/>
          <w:szCs w:val="16"/>
        </w:rPr>
        <w:t xml:space="preserve">Кожний акціонер має право </w:t>
      </w:r>
      <w:proofErr w:type="spellStart"/>
      <w:r w:rsidRPr="00CF545C">
        <w:rPr>
          <w:sz w:val="16"/>
          <w:szCs w:val="16"/>
        </w:rPr>
        <w:t>внести</w:t>
      </w:r>
      <w:proofErr w:type="spellEnd"/>
      <w:r w:rsidRPr="00CF545C">
        <w:rPr>
          <w:sz w:val="16"/>
          <w:szCs w:val="16"/>
        </w:rPr>
        <w:t xml:space="preserve"> пропозиції щодо питань, включених до проекту порядку денного </w:t>
      </w:r>
      <w:r w:rsidR="000D0B9A" w:rsidRPr="00CF545C">
        <w:rPr>
          <w:sz w:val="16"/>
          <w:szCs w:val="16"/>
        </w:rPr>
        <w:t>Загальних</w:t>
      </w:r>
      <w:r w:rsidRPr="00CF545C">
        <w:rPr>
          <w:sz w:val="16"/>
          <w:szCs w:val="16"/>
        </w:rPr>
        <w:t xml:space="preserve"> зборів, а також щодо нових кандидатів до складу органів </w:t>
      </w:r>
      <w:r w:rsidR="0013512D" w:rsidRPr="00CF545C">
        <w:rPr>
          <w:sz w:val="16"/>
          <w:szCs w:val="16"/>
        </w:rPr>
        <w:t>АТ «КПКІ «ГРУНТОПОСІВМАШ»</w:t>
      </w:r>
      <w:r w:rsidRPr="00CF545C">
        <w:rPr>
          <w:sz w:val="16"/>
          <w:szCs w:val="16"/>
        </w:rPr>
        <w:t>, кількість яких не може перевищувати кількі</w:t>
      </w:r>
      <w:r w:rsidR="00497F58" w:rsidRPr="00CF545C">
        <w:rPr>
          <w:sz w:val="16"/>
          <w:szCs w:val="16"/>
        </w:rPr>
        <w:t>сного складу кожного з органів.</w:t>
      </w:r>
    </w:p>
    <w:p w:rsidR="007554D5" w:rsidRPr="00CF545C" w:rsidRDefault="007554D5" w:rsidP="00497F58">
      <w:pPr>
        <w:pStyle w:val="Default"/>
        <w:ind w:firstLine="709"/>
        <w:jc w:val="both"/>
        <w:rPr>
          <w:sz w:val="16"/>
          <w:szCs w:val="16"/>
        </w:rPr>
      </w:pPr>
      <w:r w:rsidRPr="00CF545C">
        <w:rPr>
          <w:sz w:val="16"/>
          <w:szCs w:val="16"/>
        </w:rPr>
        <w:t xml:space="preserve">Пропозиції вносяться не пізніше ніж за 20 днів до дати проведення </w:t>
      </w:r>
      <w:r w:rsidR="000D0B9A" w:rsidRPr="00CF545C">
        <w:rPr>
          <w:sz w:val="16"/>
          <w:szCs w:val="16"/>
        </w:rPr>
        <w:t>Загальних</w:t>
      </w:r>
      <w:r w:rsidRPr="00CF545C">
        <w:rPr>
          <w:sz w:val="16"/>
          <w:szCs w:val="16"/>
        </w:rPr>
        <w:t xml:space="preserve"> зборів, а щодо кандидатів до складу органів </w:t>
      </w:r>
      <w:r w:rsidR="0013512D" w:rsidRPr="00CF545C">
        <w:rPr>
          <w:sz w:val="16"/>
          <w:szCs w:val="16"/>
        </w:rPr>
        <w:t>АТ «КПКІ «ГРУНТОПОСІВМАШ»</w:t>
      </w:r>
      <w:r w:rsidRPr="00CF545C">
        <w:rPr>
          <w:sz w:val="16"/>
          <w:szCs w:val="16"/>
        </w:rPr>
        <w:t xml:space="preserve"> - не пізніше ніж за 7 днів до дати проведення </w:t>
      </w:r>
      <w:r w:rsidR="000D0B9A" w:rsidRPr="00CF545C">
        <w:rPr>
          <w:sz w:val="16"/>
          <w:szCs w:val="16"/>
        </w:rPr>
        <w:t>Загальних</w:t>
      </w:r>
      <w:r w:rsidR="00497F58" w:rsidRPr="00CF545C">
        <w:rPr>
          <w:sz w:val="16"/>
          <w:szCs w:val="16"/>
        </w:rPr>
        <w:t xml:space="preserve"> зборів.</w:t>
      </w:r>
    </w:p>
    <w:p w:rsidR="00497F58" w:rsidRPr="00CF545C" w:rsidRDefault="007554D5" w:rsidP="00497F58">
      <w:pPr>
        <w:pStyle w:val="Default"/>
        <w:ind w:firstLine="709"/>
        <w:jc w:val="both"/>
        <w:rPr>
          <w:sz w:val="16"/>
          <w:szCs w:val="16"/>
        </w:rPr>
      </w:pPr>
      <w:r w:rsidRPr="00CF545C">
        <w:rPr>
          <w:sz w:val="16"/>
          <w:szCs w:val="16"/>
        </w:rPr>
        <w:t xml:space="preserve">Пропозиція до порядку денного </w:t>
      </w:r>
      <w:r w:rsidR="000D0B9A" w:rsidRPr="00CF545C">
        <w:rPr>
          <w:sz w:val="16"/>
          <w:szCs w:val="16"/>
        </w:rPr>
        <w:t>Загальних</w:t>
      </w:r>
      <w:r w:rsidRPr="00CF545C">
        <w:rPr>
          <w:sz w:val="16"/>
          <w:szCs w:val="16"/>
        </w:rPr>
        <w:t xml:space="preserve">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w:t>
      </w:r>
      <w:r w:rsidR="00CF545C" w:rsidRPr="00CF545C">
        <w:rPr>
          <w:rStyle w:val="a3"/>
          <w:sz w:val="16"/>
          <w:szCs w:val="16"/>
        </w:rPr>
        <w:t>gpm@hruntoposivmash.pat.ua</w:t>
      </w:r>
      <w:r w:rsidRPr="00CF545C">
        <w:rPr>
          <w:sz w:val="16"/>
          <w:szCs w:val="16"/>
        </w:rPr>
        <w:t>.</w:t>
      </w:r>
    </w:p>
    <w:p w:rsidR="000D0B9A" w:rsidRPr="00CF545C" w:rsidRDefault="000D0B9A" w:rsidP="000D0B9A">
      <w:pPr>
        <w:ind w:firstLine="709"/>
        <w:jc w:val="both"/>
        <w:rPr>
          <w:bCs/>
          <w:sz w:val="16"/>
          <w:szCs w:val="16"/>
        </w:rPr>
      </w:pPr>
      <w:r w:rsidRPr="00CF545C">
        <w:rPr>
          <w:bCs/>
          <w:sz w:val="16"/>
          <w:szCs w:val="16"/>
        </w:rPr>
        <w:t xml:space="preserve">Кожен акціонер - власник голосуючих акцій має право реалізувати своє право на управління </w:t>
      </w:r>
      <w:r w:rsidR="0013512D" w:rsidRPr="00CF545C">
        <w:rPr>
          <w:bCs/>
          <w:sz w:val="16"/>
          <w:szCs w:val="16"/>
        </w:rPr>
        <w:t>АТ «КПКІ «ГРУНТОПОСІВМАШ»</w:t>
      </w:r>
      <w:r w:rsidRPr="00CF545C">
        <w:rPr>
          <w:bCs/>
          <w:sz w:val="16"/>
          <w:szCs w:val="16"/>
        </w:rPr>
        <w:t xml:space="preserve"> шляхом участі у Загальних зборах та голосування шляхом подання єдиного бюлетеня в депозитарній установі, яка обслуговує рахунок в цінних паперах такого акціонера, на якому обліковуються належні акціонеру акції </w:t>
      </w:r>
      <w:r w:rsidR="0013512D" w:rsidRPr="00CF545C">
        <w:rPr>
          <w:bCs/>
          <w:sz w:val="16"/>
          <w:szCs w:val="16"/>
        </w:rPr>
        <w:t>АТ «КПКІ «ГРУНТОПОСІВМАШ»</w:t>
      </w:r>
      <w:r w:rsidRPr="00CF545C">
        <w:rPr>
          <w:bCs/>
          <w:sz w:val="16"/>
          <w:szCs w:val="16"/>
        </w:rPr>
        <w:t xml:space="preserve"> на дату складення переліку акціонерів, які мають право на участь у Загальних зборах.</w:t>
      </w:r>
    </w:p>
    <w:p w:rsidR="000D0B9A" w:rsidRPr="00CF545C" w:rsidRDefault="000D0B9A" w:rsidP="000D0B9A">
      <w:pPr>
        <w:ind w:firstLine="709"/>
        <w:jc w:val="both"/>
        <w:rPr>
          <w:bCs/>
          <w:sz w:val="16"/>
          <w:szCs w:val="16"/>
        </w:rPr>
      </w:pPr>
      <w:r w:rsidRPr="00CF545C">
        <w:rPr>
          <w:bCs/>
          <w:sz w:val="16"/>
          <w:szCs w:val="16"/>
        </w:rPr>
        <w:t xml:space="preserve">Голосування на Загальних зборах розпочинається з моменту розміщення на веб-сайті Товариства єдиного бюлетеня для голосування, а саме з </w:t>
      </w:r>
      <w:r w:rsidR="00CF545C" w:rsidRPr="00CF545C">
        <w:rPr>
          <w:bCs/>
          <w:sz w:val="16"/>
          <w:szCs w:val="16"/>
        </w:rPr>
        <w:t>2</w:t>
      </w:r>
      <w:r w:rsidRPr="00CF545C">
        <w:rPr>
          <w:bCs/>
          <w:sz w:val="16"/>
          <w:szCs w:val="16"/>
        </w:rPr>
        <w:t>5.01.2023 року.</w:t>
      </w:r>
    </w:p>
    <w:p w:rsidR="000D0B9A" w:rsidRPr="00CF545C" w:rsidRDefault="000D0B9A" w:rsidP="000D0B9A">
      <w:pPr>
        <w:ind w:firstLine="709"/>
        <w:jc w:val="both"/>
        <w:rPr>
          <w:bCs/>
          <w:sz w:val="16"/>
          <w:szCs w:val="16"/>
        </w:rPr>
      </w:pPr>
      <w:r w:rsidRPr="00CF545C">
        <w:rPr>
          <w:bCs/>
          <w:sz w:val="16"/>
          <w:szCs w:val="16"/>
        </w:rPr>
        <w:lastRenderedPageBreak/>
        <w:t xml:space="preserve">Єдиний бюлетень для голосування на Загальних зборах приймається виключно до 18 години 00 хвилин </w:t>
      </w:r>
      <w:r w:rsidR="00CF545C" w:rsidRPr="00CF545C">
        <w:rPr>
          <w:bCs/>
          <w:sz w:val="16"/>
          <w:szCs w:val="16"/>
        </w:rPr>
        <w:t>06</w:t>
      </w:r>
      <w:r w:rsidRPr="00CF545C">
        <w:rPr>
          <w:bCs/>
          <w:sz w:val="16"/>
          <w:szCs w:val="16"/>
        </w:rPr>
        <w:t>.0</w:t>
      </w:r>
      <w:r w:rsidR="00CF545C" w:rsidRPr="00CF545C">
        <w:rPr>
          <w:bCs/>
          <w:sz w:val="16"/>
          <w:szCs w:val="16"/>
        </w:rPr>
        <w:t>2</w:t>
      </w:r>
      <w:r w:rsidRPr="00CF545C">
        <w:rPr>
          <w:bCs/>
          <w:sz w:val="16"/>
          <w:szCs w:val="16"/>
        </w:rPr>
        <w:t>.2023 року (дати завершення голосування).</w:t>
      </w:r>
    </w:p>
    <w:p w:rsidR="000D0B9A" w:rsidRPr="00CF545C" w:rsidRDefault="000D0B9A" w:rsidP="000D0B9A">
      <w:pPr>
        <w:ind w:firstLine="709"/>
        <w:jc w:val="both"/>
        <w:rPr>
          <w:bCs/>
          <w:sz w:val="16"/>
          <w:szCs w:val="16"/>
        </w:rPr>
      </w:pPr>
      <w:r w:rsidRPr="00CF545C">
        <w:rPr>
          <w:bCs/>
          <w:sz w:val="16"/>
          <w:szCs w:val="16"/>
        </w:rPr>
        <w:t>Єдиний бюлетень, що був отриманий депозитарною установою після завершення часу, відведеного на голосування, вважається таким, що не поданий.</w:t>
      </w:r>
    </w:p>
    <w:p w:rsidR="000D0B9A" w:rsidRPr="00CF545C" w:rsidRDefault="000D0B9A" w:rsidP="000D0B9A">
      <w:pPr>
        <w:ind w:firstLine="709"/>
        <w:jc w:val="both"/>
        <w:rPr>
          <w:bCs/>
          <w:sz w:val="16"/>
          <w:szCs w:val="16"/>
        </w:rPr>
      </w:pPr>
      <w:r w:rsidRPr="00CF545C">
        <w:rPr>
          <w:bCs/>
          <w:sz w:val="16"/>
          <w:szCs w:val="16"/>
        </w:rPr>
        <w:t>Голосування на Загальних зборах з питань порядку денного проводиться виключно з використанням єдиного бюлетеню для голосування (щодо інших питань порядку денного, крім обрання органів товариства).</w:t>
      </w:r>
    </w:p>
    <w:p w:rsidR="000D0B9A" w:rsidRPr="00CF545C" w:rsidRDefault="000D0B9A" w:rsidP="000D0B9A">
      <w:pPr>
        <w:ind w:firstLine="709"/>
        <w:jc w:val="both"/>
        <w:rPr>
          <w:bCs/>
          <w:sz w:val="16"/>
          <w:szCs w:val="16"/>
        </w:rPr>
      </w:pPr>
      <w:r w:rsidRPr="00CF545C">
        <w:rPr>
          <w:bCs/>
          <w:sz w:val="16"/>
          <w:szCs w:val="16"/>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єдиний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0D0B9A" w:rsidRPr="00CF545C" w:rsidRDefault="000D0B9A" w:rsidP="000D0B9A">
      <w:pPr>
        <w:ind w:firstLine="709"/>
        <w:jc w:val="both"/>
        <w:rPr>
          <w:bCs/>
          <w:sz w:val="16"/>
          <w:szCs w:val="16"/>
        </w:rPr>
      </w:pPr>
      <w:r w:rsidRPr="00CF545C">
        <w:rPr>
          <w:bCs/>
          <w:sz w:val="16"/>
          <w:szCs w:val="16"/>
        </w:rPr>
        <w:t>У випадку подання єдиного бюлетеню для голосування, підписаного представником акціонера, до такого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0D0B9A" w:rsidRPr="00CF545C" w:rsidRDefault="000D0B9A" w:rsidP="000D0B9A">
      <w:pPr>
        <w:ind w:firstLine="709"/>
        <w:jc w:val="both"/>
        <w:rPr>
          <w:bCs/>
          <w:sz w:val="16"/>
          <w:szCs w:val="16"/>
        </w:rPr>
      </w:pPr>
      <w:r w:rsidRPr="00CF545C">
        <w:rPr>
          <w:bCs/>
          <w:sz w:val="16"/>
          <w:szCs w:val="16"/>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rsidR="000D0B9A" w:rsidRPr="00CF545C" w:rsidRDefault="000D0B9A" w:rsidP="000D0B9A">
      <w:pPr>
        <w:ind w:firstLine="709"/>
        <w:jc w:val="both"/>
        <w:rPr>
          <w:bCs/>
          <w:sz w:val="16"/>
          <w:szCs w:val="16"/>
        </w:rPr>
      </w:pPr>
      <w:r w:rsidRPr="00CF545C">
        <w:rPr>
          <w:bCs/>
          <w:sz w:val="16"/>
          <w:szCs w:val="16"/>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rsidR="000D0B9A" w:rsidRPr="00CF545C" w:rsidRDefault="000D0B9A" w:rsidP="000D0B9A">
      <w:pPr>
        <w:ind w:firstLine="709"/>
        <w:jc w:val="both"/>
        <w:rPr>
          <w:bCs/>
          <w:sz w:val="16"/>
          <w:szCs w:val="16"/>
        </w:rPr>
      </w:pPr>
      <w:r w:rsidRPr="00CF545C">
        <w:rPr>
          <w:bCs/>
          <w:sz w:val="16"/>
          <w:szCs w:val="16"/>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0D0B9A" w:rsidRPr="00CF545C" w:rsidRDefault="000D0B9A" w:rsidP="000D0B9A">
      <w:pPr>
        <w:ind w:firstLine="709"/>
        <w:jc w:val="both"/>
        <w:rPr>
          <w:bCs/>
          <w:sz w:val="16"/>
          <w:szCs w:val="16"/>
        </w:rPr>
      </w:pPr>
      <w:r w:rsidRPr="00CF545C">
        <w:rPr>
          <w:bCs/>
          <w:sz w:val="16"/>
          <w:szCs w:val="16"/>
        </w:rPr>
        <w:t>Акціонер має право призначити свого представника постійно або на певний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0D0B9A" w:rsidRPr="00CF545C" w:rsidRDefault="000D0B9A" w:rsidP="000D0B9A">
      <w:pPr>
        <w:ind w:firstLine="709"/>
        <w:jc w:val="both"/>
        <w:rPr>
          <w:bCs/>
          <w:sz w:val="16"/>
          <w:szCs w:val="16"/>
        </w:rPr>
      </w:pPr>
      <w:r w:rsidRPr="00CF545C">
        <w:rPr>
          <w:bCs/>
          <w:sz w:val="16"/>
          <w:szCs w:val="16"/>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rsidR="000D0B9A" w:rsidRPr="00CF545C" w:rsidRDefault="000D0B9A" w:rsidP="000D0B9A">
      <w:pPr>
        <w:ind w:firstLine="709"/>
        <w:jc w:val="both"/>
        <w:rPr>
          <w:bCs/>
          <w:sz w:val="16"/>
          <w:szCs w:val="16"/>
        </w:rPr>
      </w:pPr>
      <w:r w:rsidRPr="00CF545C">
        <w:rPr>
          <w:bCs/>
          <w:sz w:val="16"/>
          <w:szCs w:val="16"/>
        </w:rPr>
        <w:t>Акціонер має право видати довіреність на право участі та голосування на Загальних зборах декільком своїм представникам.</w:t>
      </w:r>
    </w:p>
    <w:p w:rsidR="000D0B9A" w:rsidRPr="00CF545C" w:rsidRDefault="000D0B9A" w:rsidP="000D0B9A">
      <w:pPr>
        <w:ind w:firstLine="709"/>
        <w:jc w:val="both"/>
        <w:rPr>
          <w:bCs/>
          <w:sz w:val="16"/>
          <w:szCs w:val="16"/>
        </w:rPr>
      </w:pPr>
      <w:r w:rsidRPr="00CF545C">
        <w:rPr>
          <w:bCs/>
          <w:sz w:val="16"/>
          <w:szCs w:val="16"/>
        </w:rPr>
        <w:t>Якщо для участі в Загальних зборах шляхом направлення єдиного бюлетеня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єдиний бюлетень першим.</w:t>
      </w:r>
    </w:p>
    <w:p w:rsidR="000D0B9A" w:rsidRPr="00CF545C" w:rsidRDefault="000D0B9A" w:rsidP="000D0B9A">
      <w:pPr>
        <w:ind w:firstLine="709"/>
        <w:jc w:val="both"/>
        <w:rPr>
          <w:bCs/>
          <w:sz w:val="16"/>
          <w:szCs w:val="16"/>
        </w:rPr>
      </w:pPr>
      <w:r w:rsidRPr="00CF545C">
        <w:rPr>
          <w:bCs/>
          <w:sz w:val="16"/>
          <w:szCs w:val="16"/>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0D0B9A" w:rsidRPr="00CF545C" w:rsidRDefault="000D0B9A" w:rsidP="000D0B9A">
      <w:pPr>
        <w:ind w:firstLine="709"/>
        <w:jc w:val="both"/>
        <w:rPr>
          <w:bCs/>
          <w:sz w:val="16"/>
          <w:szCs w:val="16"/>
        </w:rPr>
      </w:pPr>
      <w:r w:rsidRPr="00CF545C">
        <w:rPr>
          <w:bCs/>
          <w:sz w:val="16"/>
          <w:szCs w:val="16"/>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0D0B9A" w:rsidRPr="00CF545C" w:rsidRDefault="000D0B9A" w:rsidP="000D0B9A">
      <w:pPr>
        <w:ind w:firstLine="709"/>
        <w:jc w:val="both"/>
        <w:rPr>
          <w:bCs/>
          <w:sz w:val="16"/>
          <w:szCs w:val="16"/>
        </w:rPr>
      </w:pPr>
      <w:r w:rsidRPr="00CF545C">
        <w:rPr>
          <w:bCs/>
          <w:sz w:val="16"/>
          <w:szCs w:val="16"/>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0D0B9A" w:rsidRPr="00CF545C" w:rsidRDefault="000D0B9A" w:rsidP="000D0B9A">
      <w:pPr>
        <w:ind w:firstLine="709"/>
        <w:jc w:val="both"/>
        <w:rPr>
          <w:bCs/>
          <w:sz w:val="16"/>
          <w:szCs w:val="16"/>
        </w:rPr>
      </w:pPr>
      <w:r w:rsidRPr="00CF545C">
        <w:rPr>
          <w:bCs/>
          <w:sz w:val="16"/>
          <w:szCs w:val="16"/>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єдиний бюлетень для голосування з одних і тих самих питань порядку денного.</w:t>
      </w:r>
    </w:p>
    <w:p w:rsidR="000D0B9A" w:rsidRPr="00CF545C" w:rsidRDefault="000D0B9A" w:rsidP="000D0B9A">
      <w:pPr>
        <w:ind w:firstLine="709"/>
        <w:jc w:val="both"/>
        <w:rPr>
          <w:bCs/>
          <w:sz w:val="16"/>
          <w:szCs w:val="16"/>
        </w:rPr>
      </w:pPr>
      <w:r w:rsidRPr="00CF545C">
        <w:rPr>
          <w:bCs/>
          <w:sz w:val="16"/>
          <w:szCs w:val="16"/>
        </w:rPr>
        <w:t>У разі якщо єдиний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єдиного бюлетеня кваліфікованим електронним підписом акціонера (його представника).</w:t>
      </w:r>
    </w:p>
    <w:p w:rsidR="000D0B9A" w:rsidRPr="00CF545C" w:rsidRDefault="000D0B9A" w:rsidP="000D0B9A">
      <w:pPr>
        <w:ind w:firstLine="709"/>
        <w:jc w:val="both"/>
        <w:rPr>
          <w:bCs/>
          <w:sz w:val="16"/>
          <w:szCs w:val="16"/>
        </w:rPr>
      </w:pPr>
      <w:r w:rsidRPr="00CF545C">
        <w:rPr>
          <w:bCs/>
          <w:sz w:val="16"/>
          <w:szCs w:val="16"/>
        </w:rPr>
        <w:t>Кількість голосів акціонера в єдиному 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rsidR="000D0B9A" w:rsidRPr="00CF545C" w:rsidRDefault="000D0B9A" w:rsidP="000D0B9A">
      <w:pPr>
        <w:ind w:firstLine="709"/>
        <w:jc w:val="both"/>
        <w:rPr>
          <w:bCs/>
          <w:sz w:val="16"/>
          <w:szCs w:val="16"/>
        </w:rPr>
      </w:pPr>
      <w:r w:rsidRPr="00CF545C">
        <w:rPr>
          <w:bCs/>
          <w:sz w:val="16"/>
          <w:szCs w:val="16"/>
        </w:rPr>
        <w:t>Єдиний бюлетень для голосування на Загальних зборах засвідчується одним з наступних способів за вибором акціонера:</w:t>
      </w:r>
    </w:p>
    <w:p w:rsidR="000D0B9A" w:rsidRPr="00CF545C" w:rsidRDefault="000D0B9A" w:rsidP="000D0B9A">
      <w:pPr>
        <w:ind w:firstLine="709"/>
        <w:jc w:val="both"/>
        <w:rPr>
          <w:bCs/>
          <w:sz w:val="16"/>
          <w:szCs w:val="16"/>
        </w:rPr>
      </w:pPr>
      <w:r w:rsidRPr="00CF545C">
        <w:rPr>
          <w:bCs/>
          <w:sz w:val="16"/>
          <w:szCs w:val="16"/>
        </w:rPr>
        <w:t>1) за допомогою кваліфікованого електронного підпису акціонера (його представника);</w:t>
      </w:r>
    </w:p>
    <w:p w:rsidR="000D0B9A" w:rsidRPr="00CF545C" w:rsidRDefault="000D0B9A" w:rsidP="000D0B9A">
      <w:pPr>
        <w:ind w:firstLine="709"/>
        <w:jc w:val="both"/>
        <w:rPr>
          <w:bCs/>
          <w:sz w:val="16"/>
          <w:szCs w:val="16"/>
        </w:rPr>
      </w:pPr>
      <w:r w:rsidRPr="00CF545C">
        <w:rPr>
          <w:bCs/>
          <w:sz w:val="16"/>
          <w:szCs w:val="16"/>
        </w:rPr>
        <w:t>2) нотаріально, за умови підписання єдиного бюлетеня в присутності нотаріуса або посадової особи, яка вчиняє нотаріальні дії;</w:t>
      </w:r>
    </w:p>
    <w:p w:rsidR="000D0B9A" w:rsidRPr="00CF545C" w:rsidRDefault="000D0B9A" w:rsidP="000D0B9A">
      <w:pPr>
        <w:ind w:firstLine="709"/>
        <w:jc w:val="both"/>
        <w:rPr>
          <w:bCs/>
          <w:sz w:val="16"/>
          <w:szCs w:val="16"/>
        </w:rPr>
      </w:pPr>
      <w:r w:rsidRPr="00CF545C">
        <w:rPr>
          <w:bCs/>
          <w:sz w:val="16"/>
          <w:szCs w:val="16"/>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єдиного бюлетеня в присутності уповноваженої особи депозитарної установи.</w:t>
      </w:r>
    </w:p>
    <w:p w:rsidR="000D0B9A" w:rsidRPr="00CF545C" w:rsidRDefault="0013512D" w:rsidP="000D0B9A">
      <w:pPr>
        <w:ind w:firstLine="709"/>
        <w:jc w:val="both"/>
        <w:rPr>
          <w:bCs/>
          <w:sz w:val="16"/>
          <w:szCs w:val="16"/>
        </w:rPr>
      </w:pPr>
      <w:r w:rsidRPr="00CF545C">
        <w:rPr>
          <w:bCs/>
          <w:sz w:val="16"/>
          <w:szCs w:val="16"/>
        </w:rPr>
        <w:t>АТ «КПКІ «ГРУНТОПОСІВМАШ»</w:t>
      </w:r>
      <w:r w:rsidR="000D0B9A" w:rsidRPr="00CF545C">
        <w:rPr>
          <w:bCs/>
          <w:sz w:val="16"/>
          <w:szCs w:val="16"/>
        </w:rPr>
        <w:t xml:space="preserve">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rsidR="00CF545C" w:rsidRPr="00CF545C" w:rsidRDefault="00CF545C" w:rsidP="00CF545C">
      <w:pPr>
        <w:tabs>
          <w:tab w:val="left" w:pos="8640"/>
        </w:tabs>
        <w:ind w:firstLine="709"/>
        <w:jc w:val="both"/>
        <w:rPr>
          <w:sz w:val="16"/>
          <w:szCs w:val="16"/>
        </w:rPr>
      </w:pPr>
      <w:r w:rsidRPr="00CF545C">
        <w:rPr>
          <w:b/>
          <w:color w:val="000000"/>
          <w:sz w:val="16"/>
          <w:szCs w:val="16"/>
        </w:rPr>
        <w:t>Основні показники фінансово-господарської діяльності підприємства (</w:t>
      </w:r>
      <w:proofErr w:type="spellStart"/>
      <w:r w:rsidRPr="00CF545C">
        <w:rPr>
          <w:b/>
          <w:color w:val="000000"/>
          <w:sz w:val="16"/>
          <w:szCs w:val="16"/>
        </w:rPr>
        <w:t>тис.грн</w:t>
      </w:r>
      <w:proofErr w:type="spellEnd"/>
      <w:r w:rsidRPr="00CF545C">
        <w:rPr>
          <w:b/>
          <w:color w:val="000000"/>
          <w:sz w:val="16"/>
          <w:szCs w:val="16"/>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6135"/>
        <w:gridCol w:w="2167"/>
        <w:gridCol w:w="2158"/>
      </w:tblGrid>
      <w:tr w:rsidR="00CF545C" w:rsidRPr="00CF545C" w:rsidTr="00CF545C">
        <w:trPr>
          <w:trHeight w:val="32"/>
        </w:trPr>
        <w:tc>
          <w:tcPr>
            <w:tcW w:w="655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Найменування показника</w:t>
            </w:r>
          </w:p>
        </w:tc>
        <w:tc>
          <w:tcPr>
            <w:tcW w:w="4583" w:type="dxa"/>
            <w:gridSpan w:val="2"/>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Період</w:t>
            </w:r>
          </w:p>
        </w:tc>
      </w:tr>
      <w:tr w:rsidR="00CF545C" w:rsidRPr="00CF545C" w:rsidTr="006B38A9">
        <w:trPr>
          <w:trHeight w:val="60"/>
        </w:trPr>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tcPr>
          <w:p w:rsidR="00CF545C" w:rsidRPr="00CF545C" w:rsidRDefault="00CF545C" w:rsidP="00CF545C">
            <w:pPr>
              <w:rPr>
                <w:sz w:val="16"/>
                <w:szCs w:val="16"/>
              </w:rPr>
            </w:pP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звітний</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попередній</w:t>
            </w:r>
          </w:p>
        </w:tc>
      </w:tr>
      <w:tr w:rsidR="00CF545C" w:rsidRPr="00CF545C" w:rsidTr="006B38A9">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rPr>
                <w:sz w:val="16"/>
                <w:szCs w:val="16"/>
              </w:rPr>
            </w:pPr>
            <w:r w:rsidRPr="00CF545C">
              <w:rPr>
                <w:sz w:val="16"/>
                <w:szCs w:val="16"/>
              </w:rPr>
              <w:t>Усього активів</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11924,0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10045,00</w:t>
            </w:r>
          </w:p>
        </w:tc>
      </w:tr>
      <w:tr w:rsidR="00CF545C" w:rsidRPr="00CF545C" w:rsidTr="006B38A9">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rPr>
                <w:sz w:val="16"/>
                <w:szCs w:val="16"/>
              </w:rPr>
            </w:pPr>
            <w:r w:rsidRPr="00CF545C">
              <w:rPr>
                <w:sz w:val="16"/>
                <w:szCs w:val="16"/>
              </w:rPr>
              <w:t>Основні засоби (за залишковою вартістю)</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9272,0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9030,0</w:t>
            </w:r>
          </w:p>
        </w:tc>
      </w:tr>
      <w:tr w:rsidR="00CF545C" w:rsidRPr="00CF545C" w:rsidTr="006B38A9">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rPr>
                <w:sz w:val="16"/>
                <w:szCs w:val="16"/>
              </w:rPr>
            </w:pPr>
            <w:r w:rsidRPr="00CF545C">
              <w:rPr>
                <w:sz w:val="16"/>
                <w:szCs w:val="16"/>
              </w:rPr>
              <w:t>Запаси</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1124,0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648,0</w:t>
            </w:r>
          </w:p>
        </w:tc>
      </w:tr>
      <w:tr w:rsidR="00CF545C" w:rsidRPr="00CF545C" w:rsidTr="006B38A9">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rPr>
                <w:sz w:val="16"/>
                <w:szCs w:val="16"/>
              </w:rPr>
            </w:pPr>
            <w:r w:rsidRPr="00CF545C">
              <w:rPr>
                <w:sz w:val="16"/>
                <w:szCs w:val="16"/>
              </w:rPr>
              <w:t>Сумарна дебіторська заборгованість</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997,0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127,00</w:t>
            </w:r>
          </w:p>
        </w:tc>
      </w:tr>
      <w:tr w:rsidR="00CF545C" w:rsidRPr="00CF545C" w:rsidTr="006B38A9">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rPr>
                <w:sz w:val="16"/>
                <w:szCs w:val="16"/>
              </w:rPr>
            </w:pPr>
            <w:r w:rsidRPr="00CF545C">
              <w:rPr>
                <w:sz w:val="16"/>
                <w:szCs w:val="16"/>
              </w:rPr>
              <w:t>Гроші та їх еквіваленти</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85,0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181,0</w:t>
            </w:r>
          </w:p>
        </w:tc>
      </w:tr>
      <w:tr w:rsidR="00CF545C" w:rsidRPr="00CF545C" w:rsidTr="006B38A9">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rPr>
                <w:sz w:val="16"/>
                <w:szCs w:val="16"/>
              </w:rPr>
            </w:pPr>
            <w:r w:rsidRPr="00CF545C">
              <w:rPr>
                <w:sz w:val="16"/>
                <w:szCs w:val="16"/>
              </w:rPr>
              <w:t>Нерозподілений прибуток (непокритий збиток)</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4647,0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4463,0</w:t>
            </w:r>
          </w:p>
        </w:tc>
      </w:tr>
      <w:tr w:rsidR="00CF545C" w:rsidRPr="00CF545C" w:rsidTr="006B38A9">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rPr>
                <w:sz w:val="16"/>
                <w:szCs w:val="16"/>
              </w:rPr>
            </w:pPr>
            <w:r w:rsidRPr="00CF545C">
              <w:rPr>
                <w:sz w:val="16"/>
                <w:szCs w:val="16"/>
              </w:rPr>
              <w:t>Власний капітал</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p>
        </w:tc>
      </w:tr>
      <w:tr w:rsidR="00CF545C" w:rsidRPr="00CF545C" w:rsidTr="006B38A9">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rPr>
                <w:sz w:val="16"/>
                <w:szCs w:val="16"/>
              </w:rPr>
            </w:pPr>
            <w:r w:rsidRPr="00CF545C">
              <w:rPr>
                <w:sz w:val="16"/>
                <w:szCs w:val="16"/>
              </w:rPr>
              <w:t>Зареєстрований (пайовий/статутний) капітал</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4553</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4553</w:t>
            </w:r>
          </w:p>
        </w:tc>
      </w:tr>
      <w:tr w:rsidR="00CF545C" w:rsidRPr="00CF545C" w:rsidTr="006B38A9">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rPr>
                <w:sz w:val="16"/>
                <w:szCs w:val="16"/>
              </w:rPr>
            </w:pPr>
            <w:r w:rsidRPr="00CF545C">
              <w:rPr>
                <w:sz w:val="16"/>
                <w:szCs w:val="16"/>
              </w:rPr>
              <w:t>Довгострокові зобов’язання і забезпечення</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p>
        </w:tc>
      </w:tr>
      <w:tr w:rsidR="00CF545C" w:rsidRPr="00CF545C" w:rsidTr="006B38A9">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rPr>
                <w:sz w:val="16"/>
                <w:szCs w:val="16"/>
              </w:rPr>
            </w:pPr>
            <w:r w:rsidRPr="00CF545C">
              <w:rPr>
                <w:sz w:val="16"/>
                <w:szCs w:val="16"/>
              </w:rPr>
              <w:t>Поточні зобов’язання і забезпечення</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2724</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1029</w:t>
            </w:r>
          </w:p>
        </w:tc>
      </w:tr>
      <w:tr w:rsidR="00CF545C" w:rsidRPr="00CF545C" w:rsidTr="006B38A9">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rPr>
                <w:sz w:val="16"/>
                <w:szCs w:val="16"/>
              </w:rPr>
            </w:pPr>
            <w:r w:rsidRPr="00CF545C">
              <w:rPr>
                <w:sz w:val="16"/>
                <w:szCs w:val="16"/>
              </w:rPr>
              <w:t>Чистий фінансовий результат: прибуток (збиток)</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188,6</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75</w:t>
            </w:r>
          </w:p>
        </w:tc>
      </w:tr>
      <w:tr w:rsidR="00CF545C" w:rsidRPr="00CF545C" w:rsidTr="006B38A9">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rPr>
                <w:sz w:val="16"/>
                <w:szCs w:val="16"/>
              </w:rPr>
            </w:pPr>
            <w:r w:rsidRPr="00CF545C">
              <w:rPr>
                <w:sz w:val="16"/>
                <w:szCs w:val="16"/>
              </w:rPr>
              <w:t>Середньорічна кількість акцій (шт.)</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18212800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18212800</w:t>
            </w:r>
          </w:p>
        </w:tc>
      </w:tr>
      <w:tr w:rsidR="00CF545C" w:rsidRPr="00CF545C" w:rsidTr="006B38A9">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rPr>
                <w:sz w:val="16"/>
                <w:szCs w:val="16"/>
              </w:rPr>
            </w:pPr>
            <w:r w:rsidRPr="00CF545C">
              <w:rPr>
                <w:sz w:val="16"/>
                <w:szCs w:val="16"/>
              </w:rPr>
              <w:t>Чистий прибуток (збиток) на одну просту акцію (грн)</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0,01035</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CF545C" w:rsidRPr="00CF545C" w:rsidRDefault="00CF545C" w:rsidP="00CF545C">
            <w:pPr>
              <w:jc w:val="center"/>
              <w:rPr>
                <w:sz w:val="16"/>
                <w:szCs w:val="16"/>
              </w:rPr>
            </w:pPr>
            <w:r w:rsidRPr="00CF545C">
              <w:rPr>
                <w:sz w:val="16"/>
                <w:szCs w:val="16"/>
              </w:rPr>
              <w:t>0,00412</w:t>
            </w:r>
          </w:p>
        </w:tc>
      </w:tr>
    </w:tbl>
    <w:p w:rsidR="00CF545C" w:rsidRPr="00CF545C" w:rsidRDefault="00CF545C" w:rsidP="00CF545C">
      <w:pPr>
        <w:tabs>
          <w:tab w:val="left" w:pos="8640"/>
        </w:tabs>
        <w:ind w:firstLine="709"/>
        <w:jc w:val="both"/>
        <w:rPr>
          <w:sz w:val="16"/>
          <w:szCs w:val="16"/>
        </w:rPr>
      </w:pPr>
    </w:p>
    <w:p w:rsidR="00CF545C" w:rsidRPr="00CF545C" w:rsidRDefault="00CF545C" w:rsidP="00CF545C">
      <w:pPr>
        <w:tabs>
          <w:tab w:val="left" w:pos="8640"/>
        </w:tabs>
        <w:ind w:firstLine="709"/>
        <w:jc w:val="right"/>
        <w:rPr>
          <w:sz w:val="16"/>
          <w:szCs w:val="16"/>
        </w:rPr>
      </w:pPr>
      <w:r w:rsidRPr="00CF545C">
        <w:rPr>
          <w:sz w:val="16"/>
          <w:szCs w:val="16"/>
        </w:rPr>
        <w:t>Наглядова рада АТ «КПКІ «Грунтопосівмаш».</w:t>
      </w:r>
    </w:p>
    <w:p w:rsidR="006368E8" w:rsidRPr="00CF545C" w:rsidRDefault="006368E8" w:rsidP="006368E8">
      <w:pPr>
        <w:pStyle w:val="a4"/>
        <w:tabs>
          <w:tab w:val="left" w:pos="8640"/>
        </w:tabs>
        <w:spacing w:before="0" w:beforeAutospacing="0" w:after="0"/>
        <w:ind w:firstLine="397"/>
        <w:jc w:val="right"/>
        <w:rPr>
          <w:sz w:val="16"/>
          <w:szCs w:val="16"/>
        </w:rPr>
      </w:pPr>
      <w:r w:rsidRPr="00CF545C">
        <w:rPr>
          <w:sz w:val="16"/>
          <w:szCs w:val="16"/>
        </w:rPr>
        <w:t>.</w:t>
      </w:r>
    </w:p>
    <w:sectPr w:rsidR="006368E8" w:rsidRPr="00CF545C" w:rsidSect="007554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D5"/>
    <w:rsid w:val="000C34AF"/>
    <w:rsid w:val="000D0B9A"/>
    <w:rsid w:val="0013512D"/>
    <w:rsid w:val="002C00C8"/>
    <w:rsid w:val="002E6A75"/>
    <w:rsid w:val="00320A5F"/>
    <w:rsid w:val="003607CB"/>
    <w:rsid w:val="00422EA1"/>
    <w:rsid w:val="00497F58"/>
    <w:rsid w:val="00511D9C"/>
    <w:rsid w:val="005328DF"/>
    <w:rsid w:val="006368E8"/>
    <w:rsid w:val="007554D5"/>
    <w:rsid w:val="00907DB2"/>
    <w:rsid w:val="00AB08C9"/>
    <w:rsid w:val="00CF545C"/>
    <w:rsid w:val="00D77C06"/>
    <w:rsid w:val="00D861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EFE5B-1590-41CF-AB77-D3E62546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9A"/>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54D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497F58"/>
    <w:rPr>
      <w:color w:val="0563C1" w:themeColor="hyperlink"/>
      <w:u w:val="single"/>
    </w:rPr>
  </w:style>
  <w:style w:type="paragraph" w:styleId="a4">
    <w:name w:val="Normal (Web)"/>
    <w:basedOn w:val="a"/>
    <w:rsid w:val="006368E8"/>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9313</Words>
  <Characters>5309</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2023-01-04T12:30:00Z</dcterms:created>
  <dcterms:modified xsi:type="dcterms:W3CDTF">2023-01-04T12:30:00Z</dcterms:modified>
</cp:coreProperties>
</file>